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5" w:rsidRPr="006F5548" w:rsidRDefault="000667F5" w:rsidP="00101B8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1516" w:rsidRPr="00EA23F9" w:rsidRDefault="00AF1516" w:rsidP="00AF1516">
      <w:pPr>
        <w:pStyle w:val="3"/>
        <w:jc w:val="center"/>
        <w:rPr>
          <w:sz w:val="32"/>
          <w:szCs w:val="32"/>
        </w:rPr>
      </w:pPr>
      <w:r w:rsidRPr="00EA23F9">
        <w:rPr>
          <w:sz w:val="32"/>
          <w:szCs w:val="32"/>
        </w:rPr>
        <w:t>Список документов для оформления разрешения и талонов на перемещение грунта.</w:t>
      </w:r>
    </w:p>
    <w:p w:rsidR="00AF1516" w:rsidRDefault="00AF1516" w:rsidP="00AF1516">
      <w:pPr>
        <w:pStyle w:val="3"/>
      </w:pPr>
    </w:p>
    <w:p w:rsidR="00AF1516" w:rsidRDefault="00AF1516" w:rsidP="00AF1516">
      <w:pPr>
        <w:pStyle w:val="3"/>
      </w:pPr>
    </w:p>
    <w:p w:rsidR="00AF1516" w:rsidRDefault="00AF1516" w:rsidP="00AF1516">
      <w:pPr>
        <w:pStyle w:val="3"/>
      </w:pPr>
      <w:r>
        <w:t>1. Копия ордера ОАТИ на производство работ или заявка на получение ордера в ОАТИ.</w:t>
      </w:r>
      <w:r>
        <w:br/>
        <w:t>2. Разрешение на строительство.</w:t>
      </w:r>
      <w:r>
        <w:br/>
        <w:t>3. График производства работ.</w:t>
      </w:r>
      <w:r>
        <w:br/>
      </w:r>
      <w:r w:rsidRPr="00E54565">
        <w:t>4. Копия договора с транспортной организацией, заверенная Заявителем</w:t>
      </w:r>
      <w:r>
        <w:t xml:space="preserve">. (если 4 кл) </w:t>
      </w:r>
      <w:r>
        <w:br/>
        <w:t>5. Заключение по санитарно-экологическому обследованию грунта: (экология)</w:t>
      </w:r>
    </w:p>
    <w:p w:rsidR="00AF1516" w:rsidRDefault="00AF1516" w:rsidP="00AF1516">
      <w:pPr>
        <w:pStyle w:val="3"/>
      </w:pPr>
      <w:r>
        <w:t>6. Техническое заключение (геология)</w:t>
      </w:r>
      <w:r>
        <w:br/>
        <w:t>7. Проект производства работ.</w:t>
      </w:r>
      <w:r>
        <w:br/>
        <w:t>8. Ситуационный план.</w:t>
      </w:r>
      <w:r>
        <w:br/>
        <w:t>9. Смета по земляным работам,  ведомость объемов земляных масс из проекта организации строительства.(или просто смета)</w:t>
      </w:r>
      <w:r>
        <w:br/>
        <w:t xml:space="preserve">11. Копия договора с организацией или получателем грунта, от __________ № _________. </w:t>
      </w:r>
      <w:r>
        <w:br/>
        <w:t xml:space="preserve">12. Копия лицензии отходополучателя, заверенная отходополучателем, при размещении грунта на полигонах, рекультивируемых карьерах и санкционированных свалках. </w:t>
      </w:r>
      <w:r>
        <w:br/>
        <w:t>14. Копия документа, подтверждающего полномочия Заявителя, заверенная Заявителем.</w:t>
      </w:r>
      <w:r>
        <w:br/>
      </w:r>
      <w:r>
        <w:rPr>
          <w:sz w:val="18"/>
        </w:rPr>
        <w:t xml:space="preserve">(договор между инвестором и заказчиком / между заказчиком и генподрядчиком / между генеральным подрядчиком и субподрядчиком). (цепочка договоров) </w:t>
      </w:r>
      <w:r w:rsidRPr="004B4918">
        <w:rPr>
          <w:b/>
        </w:rPr>
        <w:t>объем адрес объекта и сроки производства работ должны быть указаны в теле договора!!!!!! СТРОГО!</w:t>
      </w:r>
      <w:r w:rsidRPr="004B4918">
        <w:rPr>
          <w:b/>
        </w:rPr>
        <w:br/>
      </w:r>
      <w:r>
        <w:t>15. Карточка учета организации (Заказчик и все подрядчики).</w:t>
      </w:r>
    </w:p>
    <w:p w:rsidR="00AF1516" w:rsidRDefault="00AF1516" w:rsidP="00AF1516">
      <w:pPr>
        <w:pStyle w:val="3"/>
      </w:pPr>
    </w:p>
    <w:p w:rsidR="00AF1516" w:rsidRDefault="00AF1516" w:rsidP="00AF1516">
      <w:pPr>
        <w:pStyle w:val="3"/>
      </w:pPr>
      <w:r>
        <w:t>16. Птсьмо с согласованием полигона, если плигон НАШ.</w:t>
      </w:r>
    </w:p>
    <w:p w:rsidR="00AF1516" w:rsidRDefault="00AF1516" w:rsidP="00AF1516">
      <w:pPr>
        <w:pStyle w:val="3"/>
      </w:pPr>
      <w:r>
        <w:t>17. Заявка на открытие разрешения по форме департамента.</w:t>
      </w:r>
    </w:p>
    <w:p w:rsidR="00AF1516" w:rsidRDefault="00AF1516" w:rsidP="00AF1516">
      <w:pPr>
        <w:pStyle w:val="3"/>
      </w:pPr>
    </w:p>
    <w:p w:rsidR="00AF1516" w:rsidRPr="00E54565" w:rsidRDefault="00AF1516" w:rsidP="00AF1516">
      <w:pPr>
        <w:pStyle w:val="3"/>
        <w:rPr>
          <w:b/>
          <w:highlight w:val="yellow"/>
        </w:rPr>
      </w:pPr>
      <w:r w:rsidRPr="00E54565">
        <w:rPr>
          <w:b/>
          <w:highlight w:val="yellow"/>
        </w:rPr>
        <w:t>В экологическом отчете обязательно должен присутствовать лист со схемой и координатами точек отбора проб нанесенной на ситуационный план.</w:t>
      </w:r>
    </w:p>
    <w:p w:rsidR="00AF1516" w:rsidRPr="00E54565" w:rsidRDefault="00AF1516" w:rsidP="00AF1516">
      <w:pPr>
        <w:pStyle w:val="3"/>
        <w:rPr>
          <w:b/>
          <w:highlight w:val="yellow"/>
        </w:rPr>
      </w:pPr>
    </w:p>
    <w:p w:rsidR="00F43603" w:rsidRDefault="00AF1516" w:rsidP="00AF151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565">
        <w:rPr>
          <w:b/>
          <w:highlight w:val="yellow"/>
        </w:rPr>
        <w:t>Все документы (копии) должны быть заверены печатью и подписью (либо прошиты и проштампована пломба, либо печать и подпись должны быть на каждом листе!!!</w:t>
      </w:r>
    </w:p>
    <w:sectPr w:rsidR="00F43603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9A" w:rsidRDefault="00B5079A" w:rsidP="00C01A9F">
      <w:pPr>
        <w:spacing w:after="0" w:line="240" w:lineRule="auto"/>
      </w:pPr>
      <w:r>
        <w:separator/>
      </w:r>
    </w:p>
  </w:endnote>
  <w:endnote w:type="continuationSeparator" w:id="1">
    <w:p w:rsidR="00B5079A" w:rsidRDefault="00B5079A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1" w:rsidRDefault="00AF1516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B72CA1" w:rsidRDefault="00B72C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9A" w:rsidRDefault="00B5079A" w:rsidP="00C01A9F">
      <w:pPr>
        <w:spacing w:after="0" w:line="240" w:lineRule="auto"/>
      </w:pPr>
      <w:r>
        <w:separator/>
      </w:r>
    </w:p>
  </w:footnote>
  <w:footnote w:type="continuationSeparator" w:id="1">
    <w:p w:rsidR="00B5079A" w:rsidRDefault="00B5079A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1" w:rsidRPr="009F0C10" w:rsidRDefault="005A7882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101B8B"/>
    <w:rsid w:val="00140F48"/>
    <w:rsid w:val="00170A35"/>
    <w:rsid w:val="00200C65"/>
    <w:rsid w:val="002722A4"/>
    <w:rsid w:val="00281DA2"/>
    <w:rsid w:val="002A0679"/>
    <w:rsid w:val="002A7B83"/>
    <w:rsid w:val="0030186D"/>
    <w:rsid w:val="00372D56"/>
    <w:rsid w:val="00406147"/>
    <w:rsid w:val="00480CF2"/>
    <w:rsid w:val="00486091"/>
    <w:rsid w:val="00515E13"/>
    <w:rsid w:val="005224D7"/>
    <w:rsid w:val="00527828"/>
    <w:rsid w:val="005438B3"/>
    <w:rsid w:val="00596B0C"/>
    <w:rsid w:val="005A7882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579C6"/>
    <w:rsid w:val="00862F60"/>
    <w:rsid w:val="008A23D9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2889"/>
    <w:rsid w:val="00A505AD"/>
    <w:rsid w:val="00A569DB"/>
    <w:rsid w:val="00A573BD"/>
    <w:rsid w:val="00A713B7"/>
    <w:rsid w:val="00A75E45"/>
    <w:rsid w:val="00AA2BB0"/>
    <w:rsid w:val="00AB69AB"/>
    <w:rsid w:val="00AB730D"/>
    <w:rsid w:val="00AF1516"/>
    <w:rsid w:val="00B13251"/>
    <w:rsid w:val="00B5079A"/>
    <w:rsid w:val="00B539AF"/>
    <w:rsid w:val="00B710E0"/>
    <w:rsid w:val="00B72CA1"/>
    <w:rsid w:val="00BD0FC3"/>
    <w:rsid w:val="00C01A9F"/>
    <w:rsid w:val="00C77C6F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AF1516"/>
    <w:pPr>
      <w:widowControl w:val="0"/>
      <w:shd w:val="clear" w:color="auto" w:fill="FFFFFF"/>
      <w:tabs>
        <w:tab w:val="left" w:pos="322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151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2</cp:revision>
  <cp:lastPrinted>2018-12-14T11:52:00Z</cp:lastPrinted>
  <dcterms:created xsi:type="dcterms:W3CDTF">2019-03-11T17:22:00Z</dcterms:created>
  <dcterms:modified xsi:type="dcterms:W3CDTF">2019-03-11T17:22:00Z</dcterms:modified>
</cp:coreProperties>
</file>