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3F3" w:rsidRDefault="00D3032D">
      <w:pPr>
        <w:spacing w:after="0" w:line="240" w:lineRule="auto"/>
        <w:ind w:left="79" w:right="200"/>
        <w:jc w:val="center"/>
        <w:rPr>
          <w:rFonts w:ascii="Times New Roman" w:eastAsia="Times New Roman" w:hAnsi="Times New Roman" w:cs="Times New Roman"/>
        </w:rPr>
      </w:pPr>
      <w:r>
        <w:rPr>
          <w:rFonts w:ascii="Times New Roman" w:eastAsia="Times New Roman" w:hAnsi="Times New Roman" w:cs="Times New Roman"/>
          <w:b/>
        </w:rPr>
        <w:t xml:space="preserve">ДОГОВОР ПОДРЯДА № ПОД- </w:t>
      </w:r>
      <w:r w:rsidR="002E2907">
        <w:rPr>
          <w:rFonts w:ascii="Times New Roman" w:eastAsia="Times New Roman" w:hAnsi="Times New Roman" w:cs="Times New Roman"/>
          <w:b/>
        </w:rPr>
        <w:t>_______</w:t>
      </w:r>
    </w:p>
    <w:p w:rsidR="00D043F3" w:rsidRDefault="00D3032D">
      <w:pPr>
        <w:spacing w:before="360" w:after="0" w:line="240" w:lineRule="auto"/>
        <w:ind w:right="34"/>
        <w:jc w:val="center"/>
        <w:rPr>
          <w:rFonts w:ascii="Times New Roman" w:eastAsia="Times New Roman" w:hAnsi="Times New Roman" w:cs="Times New Roman"/>
        </w:rPr>
      </w:pPr>
      <w:r>
        <w:rPr>
          <w:rFonts w:ascii="Times New Roman" w:eastAsia="Times New Roman" w:hAnsi="Times New Roman" w:cs="Times New Roman"/>
        </w:rPr>
        <w:t>г. Москва</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2E2907">
        <w:rPr>
          <w:rFonts w:ascii="Times New Roman" w:eastAsia="Times New Roman" w:hAnsi="Times New Roman" w:cs="Times New Roman"/>
        </w:rPr>
        <w:t>«_____</w:t>
      </w:r>
      <w:r w:rsidR="00A41C51">
        <w:rPr>
          <w:rFonts w:ascii="Times New Roman" w:eastAsia="Times New Roman" w:hAnsi="Times New Roman" w:cs="Times New Roman"/>
        </w:rPr>
        <w:t xml:space="preserve">» </w:t>
      </w:r>
      <w:r w:rsidR="002E2907">
        <w:rPr>
          <w:rFonts w:ascii="Times New Roman" w:eastAsia="Times New Roman" w:hAnsi="Times New Roman" w:cs="Times New Roman"/>
        </w:rPr>
        <w:t>_______</w:t>
      </w:r>
      <w:r w:rsidR="00A41C51">
        <w:rPr>
          <w:rFonts w:ascii="Times New Roman" w:eastAsia="Times New Roman" w:hAnsi="Times New Roman" w:cs="Times New Roman"/>
        </w:rPr>
        <w:t xml:space="preserve"> 2016</w:t>
      </w:r>
      <w:r>
        <w:rPr>
          <w:rFonts w:ascii="Times New Roman" w:eastAsia="Times New Roman" w:hAnsi="Times New Roman" w:cs="Times New Roman"/>
        </w:rPr>
        <w:t xml:space="preserve"> г.</w:t>
      </w:r>
    </w:p>
    <w:p w:rsidR="00D043F3" w:rsidRDefault="00D3032D">
      <w:pPr>
        <w:spacing w:before="360" w:after="0" w:line="240" w:lineRule="auto"/>
        <w:ind w:right="34" w:firstLine="709"/>
        <w:jc w:val="both"/>
        <w:rPr>
          <w:rFonts w:ascii="Times New Roman" w:eastAsia="Times New Roman" w:hAnsi="Times New Roman" w:cs="Times New Roman"/>
          <w:sz w:val="24"/>
        </w:rPr>
      </w:pPr>
      <w:r>
        <w:rPr>
          <w:rFonts w:ascii="Times New Roman" w:eastAsia="Times New Roman" w:hAnsi="Times New Roman" w:cs="Times New Roman"/>
          <w:b/>
          <w:sz w:val="24"/>
        </w:rPr>
        <w:t>ООО «</w:t>
      </w:r>
      <w:r w:rsidR="002E2907">
        <w:rPr>
          <w:rFonts w:ascii="Times New Roman" w:eastAsia="Times New Roman" w:hAnsi="Times New Roman" w:cs="Times New Roman"/>
          <w:b/>
          <w:sz w:val="24"/>
        </w:rPr>
        <w:t>__________</w:t>
      </w:r>
      <w:r>
        <w:rPr>
          <w:rFonts w:ascii="Times New Roman" w:eastAsia="Times New Roman" w:hAnsi="Times New Roman" w:cs="Times New Roman"/>
          <w:b/>
          <w:sz w:val="24"/>
        </w:rPr>
        <w:t>»,</w:t>
      </w:r>
      <w:r>
        <w:rPr>
          <w:rFonts w:ascii="Times New Roman" w:eastAsia="Times New Roman" w:hAnsi="Times New Roman" w:cs="Times New Roman"/>
          <w:sz w:val="24"/>
        </w:rPr>
        <w:t xml:space="preserve"> именуемое в дальнейшем «Заказчик»,</w:t>
      </w:r>
      <w:r w:rsidR="00A41C51">
        <w:rPr>
          <w:rFonts w:ascii="Times New Roman" w:eastAsia="Times New Roman" w:hAnsi="Times New Roman" w:cs="Times New Roman"/>
          <w:sz w:val="24"/>
        </w:rPr>
        <w:t xml:space="preserve"> в лице Генерального директора </w:t>
      </w:r>
      <w:r w:rsidR="002E2907">
        <w:rPr>
          <w:rFonts w:ascii="Times New Roman" w:eastAsia="Times New Roman" w:hAnsi="Times New Roman" w:cs="Times New Roman"/>
          <w:sz w:val="24"/>
        </w:rPr>
        <w:t>___________________</w:t>
      </w:r>
      <w:r>
        <w:rPr>
          <w:rFonts w:ascii="Times New Roman" w:eastAsia="Times New Roman" w:hAnsi="Times New Roman" w:cs="Times New Roman"/>
          <w:sz w:val="24"/>
        </w:rPr>
        <w:t xml:space="preserve">, действующего на основании Устава, с одной стороны, и </w:t>
      </w:r>
      <w:r>
        <w:rPr>
          <w:rFonts w:ascii="Times New Roman" w:eastAsia="Times New Roman" w:hAnsi="Times New Roman" w:cs="Times New Roman"/>
          <w:b/>
          <w:sz w:val="24"/>
        </w:rPr>
        <w:t>ООО «</w:t>
      </w:r>
      <w:proofErr w:type="spellStart"/>
      <w:r>
        <w:rPr>
          <w:rFonts w:ascii="Times New Roman" w:eastAsia="Times New Roman" w:hAnsi="Times New Roman" w:cs="Times New Roman"/>
          <w:b/>
          <w:sz w:val="24"/>
        </w:rPr>
        <w:t>Техногрунт</w:t>
      </w:r>
      <w:proofErr w:type="spellEnd"/>
      <w:r>
        <w:rPr>
          <w:rFonts w:ascii="Times New Roman" w:eastAsia="Times New Roman" w:hAnsi="Times New Roman" w:cs="Times New Roman"/>
          <w:b/>
          <w:sz w:val="24"/>
        </w:rPr>
        <w:t>»,</w:t>
      </w:r>
      <w:r>
        <w:rPr>
          <w:rFonts w:ascii="Times New Roman" w:eastAsia="Times New Roman" w:hAnsi="Times New Roman" w:cs="Times New Roman"/>
          <w:sz w:val="24"/>
        </w:rPr>
        <w:t xml:space="preserve"> именуемое в дальнейшем «Подрядчик»,   в лице Генерального директора Дмитриева Алексея </w:t>
      </w:r>
      <w:proofErr w:type="spellStart"/>
      <w:r>
        <w:rPr>
          <w:rFonts w:ascii="Times New Roman" w:eastAsia="Times New Roman" w:hAnsi="Times New Roman" w:cs="Times New Roman"/>
          <w:sz w:val="24"/>
        </w:rPr>
        <w:t>Эвальтовича</w:t>
      </w:r>
      <w:proofErr w:type="spellEnd"/>
      <w:r>
        <w:rPr>
          <w:rFonts w:ascii="Times New Roman" w:eastAsia="Times New Roman" w:hAnsi="Times New Roman" w:cs="Times New Roman"/>
          <w:sz w:val="24"/>
        </w:rPr>
        <w:t xml:space="preserve">  , действующего на основании Устава, с другой стороны, вместе в дальнейшем именуемые «стороны», заключили настоящий договор подряда (далее «Договор») с «</w:t>
      </w:r>
      <w:r w:rsidR="002E2907">
        <w:rPr>
          <w:rFonts w:ascii="Times New Roman" w:eastAsia="Times New Roman" w:hAnsi="Times New Roman" w:cs="Times New Roman"/>
          <w:sz w:val="24"/>
        </w:rPr>
        <w:t>____</w:t>
      </w:r>
      <w:r>
        <w:rPr>
          <w:rFonts w:ascii="Times New Roman" w:eastAsia="Times New Roman" w:hAnsi="Times New Roman" w:cs="Times New Roman"/>
          <w:sz w:val="24"/>
        </w:rPr>
        <w:t>»</w:t>
      </w:r>
      <w:r w:rsidR="00A41C51">
        <w:rPr>
          <w:rFonts w:ascii="Times New Roman" w:eastAsia="Times New Roman" w:hAnsi="Times New Roman" w:cs="Times New Roman"/>
          <w:sz w:val="24"/>
        </w:rPr>
        <w:t xml:space="preserve"> </w:t>
      </w:r>
      <w:r w:rsidR="002E2907">
        <w:rPr>
          <w:rFonts w:ascii="Times New Roman" w:eastAsia="Times New Roman" w:hAnsi="Times New Roman" w:cs="Times New Roman"/>
          <w:sz w:val="24"/>
        </w:rPr>
        <w:t>______</w:t>
      </w:r>
      <w:r w:rsidR="00A41C51">
        <w:rPr>
          <w:rFonts w:ascii="Times New Roman" w:eastAsia="Times New Roman" w:hAnsi="Times New Roman" w:cs="Times New Roman"/>
          <w:sz w:val="24"/>
        </w:rPr>
        <w:t xml:space="preserve"> 2016</w:t>
      </w:r>
      <w:r>
        <w:rPr>
          <w:rFonts w:ascii="Times New Roman" w:eastAsia="Times New Roman" w:hAnsi="Times New Roman" w:cs="Times New Roman"/>
          <w:sz w:val="24"/>
        </w:rPr>
        <w:t xml:space="preserve"> г. по «</w:t>
      </w:r>
      <w:r w:rsidR="002E2907">
        <w:rPr>
          <w:rFonts w:ascii="Times New Roman" w:eastAsia="Times New Roman" w:hAnsi="Times New Roman" w:cs="Times New Roman"/>
          <w:sz w:val="24"/>
        </w:rPr>
        <w:t>__</w:t>
      </w:r>
      <w:r>
        <w:rPr>
          <w:rFonts w:ascii="Times New Roman" w:eastAsia="Times New Roman" w:hAnsi="Times New Roman" w:cs="Times New Roman"/>
          <w:sz w:val="24"/>
        </w:rPr>
        <w:t>»</w:t>
      </w:r>
      <w:r w:rsidR="00A41C51">
        <w:rPr>
          <w:rFonts w:ascii="Times New Roman" w:eastAsia="Times New Roman" w:hAnsi="Times New Roman" w:cs="Times New Roman"/>
          <w:sz w:val="24"/>
        </w:rPr>
        <w:t xml:space="preserve"> </w:t>
      </w:r>
      <w:r w:rsidR="002E2907">
        <w:rPr>
          <w:rFonts w:ascii="Times New Roman" w:eastAsia="Times New Roman" w:hAnsi="Times New Roman" w:cs="Times New Roman"/>
          <w:sz w:val="24"/>
        </w:rPr>
        <w:t>__________</w:t>
      </w:r>
      <w:r w:rsidR="00A41C51">
        <w:rPr>
          <w:rFonts w:ascii="Times New Roman" w:eastAsia="Times New Roman" w:hAnsi="Times New Roman" w:cs="Times New Roman"/>
          <w:sz w:val="24"/>
        </w:rPr>
        <w:t xml:space="preserve"> 2016</w:t>
      </w:r>
      <w:r>
        <w:rPr>
          <w:rFonts w:ascii="Times New Roman" w:eastAsia="Times New Roman" w:hAnsi="Times New Roman" w:cs="Times New Roman"/>
          <w:sz w:val="24"/>
        </w:rPr>
        <w:t xml:space="preserve"> г. о нижеследующем:</w:t>
      </w:r>
    </w:p>
    <w:p w:rsidR="00D043F3" w:rsidRDefault="00D3032D">
      <w:pPr>
        <w:spacing w:before="240" w:after="0" w:line="240" w:lineRule="auto"/>
        <w:ind w:right="198"/>
        <w:jc w:val="center"/>
        <w:rPr>
          <w:rFonts w:ascii="Times New Roman" w:eastAsia="Times New Roman" w:hAnsi="Times New Roman" w:cs="Times New Roman"/>
          <w:b/>
        </w:rPr>
      </w:pPr>
      <w:r>
        <w:rPr>
          <w:rFonts w:ascii="Times New Roman" w:eastAsia="Times New Roman" w:hAnsi="Times New Roman" w:cs="Times New Roman"/>
          <w:b/>
        </w:rPr>
        <w:t>Статья 1. ПРЕДМЕТ ДОГОВОРА</w:t>
      </w:r>
    </w:p>
    <w:p w:rsidR="00D043F3" w:rsidRPr="00D3032D"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1.1 Предметом Договора является выполнение Подрядчиком комплекса работ (далее «работы») по:</w:t>
      </w:r>
      <w:r w:rsidR="00A41C51">
        <w:rPr>
          <w:rFonts w:ascii="Times New Roman" w:eastAsia="Times New Roman" w:hAnsi="Times New Roman" w:cs="Times New Roman"/>
        </w:rPr>
        <w:t xml:space="preserve"> разработке грунта в котловане с последующим вывозом грунта за пределы строительной площадки на полигон</w:t>
      </w:r>
      <w:r w:rsidR="002E2907">
        <w:rPr>
          <w:rFonts w:ascii="Times New Roman" w:eastAsia="Times New Roman" w:hAnsi="Times New Roman" w:cs="Times New Roman"/>
        </w:rPr>
        <w:t xml:space="preserve"> утилизации</w:t>
      </w:r>
      <w:r w:rsidR="00A41C51">
        <w:rPr>
          <w:rFonts w:ascii="Times New Roman" w:eastAsia="Times New Roman" w:hAnsi="Times New Roman" w:cs="Times New Roman"/>
        </w:rPr>
        <w:t xml:space="preserve">. </w:t>
      </w:r>
    </w:p>
    <w:p w:rsidR="00D043F3" w:rsidRDefault="00A41C51">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Объект расположен</w:t>
      </w:r>
      <w:r w:rsidR="00D3032D">
        <w:rPr>
          <w:rFonts w:ascii="Times New Roman" w:eastAsia="Times New Roman" w:hAnsi="Times New Roman" w:cs="Times New Roman"/>
        </w:rPr>
        <w:t xml:space="preserve"> по адресу:</w:t>
      </w:r>
      <w:r>
        <w:rPr>
          <w:rFonts w:ascii="Times New Roman" w:eastAsia="Times New Roman" w:hAnsi="Times New Roman" w:cs="Times New Roman"/>
        </w:rPr>
        <w:t xml:space="preserve"> г. Москва, </w:t>
      </w:r>
      <w:r w:rsidR="002E2907">
        <w:rPr>
          <w:rFonts w:ascii="Times New Roman" w:eastAsia="Times New Roman" w:hAnsi="Times New Roman" w:cs="Times New Roman"/>
        </w:rPr>
        <w:t>___________________________________</w:t>
      </w:r>
      <w:r w:rsidR="00D3032D">
        <w:rPr>
          <w:rFonts w:ascii="Times New Roman" w:eastAsia="Times New Roman" w:hAnsi="Times New Roman" w:cs="Times New Roman"/>
        </w:rPr>
        <w:t>, в соответствии с условиями Договора, в объемах, сроках и по стоимости, согласованных и определенных сторонами в настоящем Договоре.</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1.2 Подрядчик выполняет работы собственными силами и силами привлеченных организаций, в соответствии с утвержденной проектной документацией, строительными нормами и правилами, в сроки и по цене, установленными настоящим Договором.</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1.3 Заказчик обязуется принять работы выполненные Подрядчиком и оплатить их стоимость Подрядчику.</w:t>
      </w:r>
    </w:p>
    <w:p w:rsidR="00D043F3" w:rsidRDefault="00D3032D">
      <w:pPr>
        <w:spacing w:before="240" w:after="0" w:line="240" w:lineRule="auto"/>
        <w:ind w:right="198"/>
        <w:jc w:val="center"/>
        <w:rPr>
          <w:rFonts w:ascii="Times New Roman" w:eastAsia="Times New Roman" w:hAnsi="Times New Roman" w:cs="Times New Roman"/>
          <w:b/>
        </w:rPr>
      </w:pPr>
      <w:r>
        <w:rPr>
          <w:rFonts w:ascii="Times New Roman" w:eastAsia="Times New Roman" w:hAnsi="Times New Roman" w:cs="Times New Roman"/>
          <w:b/>
        </w:rPr>
        <w:t>Статья 2. ВИДЫ РАБОТ</w:t>
      </w:r>
    </w:p>
    <w:p w:rsidR="00D043F3" w:rsidRDefault="00D3032D">
      <w:pPr>
        <w:tabs>
          <w:tab w:val="left" w:pos="567"/>
        </w:tabs>
        <w:spacing w:after="0" w:line="240" w:lineRule="auto"/>
        <w:ind w:right="200"/>
        <w:jc w:val="both"/>
        <w:rPr>
          <w:rFonts w:ascii="Times New Roman" w:eastAsia="Times New Roman" w:hAnsi="Times New Roman" w:cs="Times New Roman"/>
        </w:rPr>
      </w:pPr>
      <w:r>
        <w:rPr>
          <w:rFonts w:ascii="Times New Roman" w:eastAsia="Times New Roman" w:hAnsi="Times New Roman" w:cs="Times New Roman"/>
        </w:rPr>
        <w:t xml:space="preserve">2.1 Заказчик поручает, а Подрядчик обязуется выполнить   работы   указанные в протоколе договорной цены, являющегося составной частью настоящего договора. (Приложение №1 к Договору). </w:t>
      </w:r>
    </w:p>
    <w:p w:rsidR="00D3032D" w:rsidRPr="00640DF3" w:rsidRDefault="00D3032D">
      <w:pPr>
        <w:spacing w:after="0" w:line="240" w:lineRule="auto"/>
        <w:ind w:right="198"/>
        <w:jc w:val="center"/>
        <w:rPr>
          <w:rFonts w:ascii="Times New Roman" w:eastAsia="Times New Roman" w:hAnsi="Times New Roman" w:cs="Times New Roman"/>
          <w:b/>
        </w:rPr>
      </w:pPr>
      <w:r>
        <w:rPr>
          <w:rFonts w:ascii="Times New Roman" w:eastAsia="Times New Roman" w:hAnsi="Times New Roman" w:cs="Times New Roman"/>
          <w:b/>
        </w:rPr>
        <w:t xml:space="preserve">Статья 3. СРОКИ ВЫПОЛНЕНИЯ РАБОТ                                                         </w:t>
      </w:r>
    </w:p>
    <w:p w:rsidR="00D043F3" w:rsidRDefault="00D3032D" w:rsidP="00D3032D">
      <w:pPr>
        <w:spacing w:after="0" w:line="240" w:lineRule="auto"/>
        <w:ind w:right="198" w:hanging="1276"/>
        <w:jc w:val="center"/>
        <w:rPr>
          <w:rFonts w:ascii="Times New Roman" w:eastAsia="Times New Roman" w:hAnsi="Times New Roman" w:cs="Times New Roman"/>
        </w:rPr>
      </w:pPr>
      <w:r>
        <w:rPr>
          <w:rFonts w:ascii="Times New Roman" w:eastAsia="Times New Roman" w:hAnsi="Times New Roman" w:cs="Times New Roman"/>
        </w:rPr>
        <w:t>3.1</w:t>
      </w:r>
      <w:r w:rsidRPr="00D3032D">
        <w:rPr>
          <w:rFonts w:ascii="Times New Roman" w:eastAsia="Times New Roman" w:hAnsi="Times New Roman" w:cs="Times New Roman"/>
        </w:rPr>
        <w:t xml:space="preserve"> </w:t>
      </w:r>
      <w:r>
        <w:rPr>
          <w:rFonts w:ascii="Times New Roman" w:eastAsia="Times New Roman" w:hAnsi="Times New Roman" w:cs="Times New Roman"/>
        </w:rPr>
        <w:t>Датой начала работ является дата последнего из ниже перечисленных событий:</w:t>
      </w:r>
    </w:p>
    <w:p w:rsidR="00D3032D" w:rsidRPr="00D3032D" w:rsidRDefault="00D3032D" w:rsidP="00D3032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оформление и передача по акту технической и проектной документации, необходимой и достаточной для выполнения Подрядчиком своих обязательств, набор и состав которой указан в техническом задании. Фактической датой передачи технической и проектной документации Подрядчику считается дата на сопроводительном письме Заказчика. Заказчик несет ответственность за соответствие передаваемой документации требованиям действующего законодательства РФ</w:t>
      </w:r>
      <w:r w:rsidRPr="00D3032D">
        <w:rPr>
          <w:rFonts w:ascii="Times New Roman" w:eastAsia="Times New Roman" w:hAnsi="Times New Roman" w:cs="Times New Roman"/>
        </w:rPr>
        <w:t>/</w:t>
      </w:r>
      <w:r>
        <w:rPr>
          <w:rFonts w:ascii="Times New Roman" w:eastAsia="Times New Roman" w:hAnsi="Times New Roman" w:cs="Times New Roman"/>
        </w:rPr>
        <w:t xml:space="preserve">           </w:t>
      </w:r>
    </w:p>
    <w:p w:rsidR="00D043F3" w:rsidRDefault="00D3032D" w:rsidP="00D3032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3.2  В случае задержки Заказчиком исполнения условий п.3.1 настоящего Договора Подрядчик по своему усмотрению имеет право, либо увеличить сроки выполнения работ на количество дней, соответствующих задержке, либо приступить к выполнению работ по настоящему Договору (в последнем случае ответственность за соблюдение сроков выполнения работ Подрядчик не несет, а также факт начала работ не является без</w:t>
      </w:r>
      <w:r w:rsidR="002E2907">
        <w:rPr>
          <w:rFonts w:ascii="Times New Roman" w:eastAsia="Times New Roman" w:hAnsi="Times New Roman" w:cs="Times New Roman"/>
        </w:rPr>
        <w:t xml:space="preserve"> </w:t>
      </w:r>
      <w:r>
        <w:rPr>
          <w:rFonts w:ascii="Times New Roman" w:eastAsia="Times New Roman" w:hAnsi="Times New Roman" w:cs="Times New Roman"/>
        </w:rPr>
        <w:t>акцептной приемкой всей строительной площадки под производство работ по настоящему Договору).</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3.3 В случае возникновения необходимости внесения изменений, стороны оформляют дополнительное соглашение, уточняющее сроки выполнения работ.</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3.4 Подрядчик имеет право выполнить работы досрочно, письменно уведомив об этом Заказчика, а Заказчик обязан принять и оплатить досрочно выполненные работы.</w:t>
      </w:r>
    </w:p>
    <w:p w:rsidR="00D043F3" w:rsidRDefault="00D3032D">
      <w:pPr>
        <w:tabs>
          <w:tab w:val="left" w:pos="567"/>
        </w:tabs>
        <w:spacing w:after="0" w:line="240" w:lineRule="auto"/>
        <w:ind w:right="34"/>
        <w:jc w:val="both"/>
        <w:rPr>
          <w:rFonts w:ascii="Times New Roman" w:eastAsia="Times New Roman" w:hAnsi="Times New Roman" w:cs="Times New Roman"/>
          <w:color w:val="000000"/>
        </w:rPr>
      </w:pPr>
      <w:r>
        <w:rPr>
          <w:rFonts w:ascii="Times New Roman" w:eastAsia="Times New Roman" w:hAnsi="Times New Roman" w:cs="Times New Roman"/>
          <w:color w:val="000000"/>
        </w:rPr>
        <w:t>3.5 В случае простоя механизмов, автотранспорта, людей по причинам, независящим от Подрядчика, более 2 (двух) рабочих дней Заказчик оплачивает простой по счету выставленному подрядчиком.  Подрядчик вправе снять механизмы и людей с объекта в одностороннем порядке без гарантии возврата или изменить срок окончания работ по Договору пропорционально времени простоя.</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3.6 Датой окончания всех работ на объекте считается  дата  подписания  совместного акта о выполнении всего комплекса работ.</w:t>
      </w:r>
    </w:p>
    <w:p w:rsidR="00D3032D" w:rsidRPr="00640DF3" w:rsidRDefault="00D3032D">
      <w:pPr>
        <w:spacing w:before="240" w:after="0" w:line="240" w:lineRule="auto"/>
        <w:ind w:right="198"/>
        <w:jc w:val="center"/>
        <w:rPr>
          <w:rFonts w:ascii="Times New Roman" w:eastAsia="Times New Roman" w:hAnsi="Times New Roman" w:cs="Times New Roman"/>
          <w:b/>
        </w:rPr>
      </w:pPr>
    </w:p>
    <w:p w:rsidR="00D3032D" w:rsidRPr="00640DF3" w:rsidRDefault="00D3032D">
      <w:pPr>
        <w:spacing w:before="240" w:after="0" w:line="240" w:lineRule="auto"/>
        <w:ind w:right="198"/>
        <w:jc w:val="center"/>
        <w:rPr>
          <w:rFonts w:ascii="Times New Roman" w:eastAsia="Times New Roman" w:hAnsi="Times New Roman" w:cs="Times New Roman"/>
          <w:b/>
        </w:rPr>
      </w:pPr>
    </w:p>
    <w:p w:rsidR="00D043F3" w:rsidRPr="00640DF3" w:rsidRDefault="00D3032D">
      <w:pPr>
        <w:spacing w:before="240" w:after="0" w:line="240" w:lineRule="auto"/>
        <w:ind w:right="198"/>
        <w:jc w:val="center"/>
        <w:rPr>
          <w:rFonts w:ascii="Times New Roman" w:eastAsia="Times New Roman" w:hAnsi="Times New Roman" w:cs="Times New Roman"/>
          <w:b/>
        </w:rPr>
      </w:pPr>
      <w:r>
        <w:rPr>
          <w:rFonts w:ascii="Times New Roman" w:eastAsia="Times New Roman" w:hAnsi="Times New Roman" w:cs="Times New Roman"/>
          <w:b/>
        </w:rPr>
        <w:t>Статья 4. СТОИМОСТЬ РАБОТ</w:t>
      </w:r>
    </w:p>
    <w:p w:rsidR="00D3032D" w:rsidRPr="00640DF3" w:rsidRDefault="00D3032D">
      <w:pPr>
        <w:spacing w:before="240" w:after="0" w:line="240" w:lineRule="auto"/>
        <w:ind w:right="198"/>
        <w:jc w:val="center"/>
        <w:rPr>
          <w:rFonts w:ascii="Times New Roman" w:eastAsia="Times New Roman" w:hAnsi="Times New Roman" w:cs="Times New Roman"/>
          <w:b/>
        </w:rPr>
      </w:pP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4.1 Общая</w:t>
      </w:r>
      <w:r w:rsidR="00A41C51">
        <w:rPr>
          <w:rFonts w:ascii="Times New Roman" w:eastAsia="Times New Roman" w:hAnsi="Times New Roman" w:cs="Times New Roman"/>
        </w:rPr>
        <w:t xml:space="preserve"> ориентировочная</w:t>
      </w:r>
      <w:r>
        <w:rPr>
          <w:rFonts w:ascii="Times New Roman" w:eastAsia="Times New Roman" w:hAnsi="Times New Roman" w:cs="Times New Roman"/>
        </w:rPr>
        <w:t xml:space="preserve"> стоимость работ по Договору</w:t>
      </w:r>
      <w:r w:rsidR="00A41C51">
        <w:rPr>
          <w:rFonts w:ascii="Times New Roman" w:eastAsia="Times New Roman" w:hAnsi="Times New Roman" w:cs="Times New Roman"/>
        </w:rPr>
        <w:t xml:space="preserve"> составляет </w:t>
      </w:r>
      <w:r w:rsidR="002E2907">
        <w:rPr>
          <w:rFonts w:ascii="Times New Roman" w:eastAsia="Times New Roman" w:hAnsi="Times New Roman" w:cs="Times New Roman"/>
        </w:rPr>
        <w:t>3 599 000</w:t>
      </w:r>
      <w:r w:rsidR="00A41C51">
        <w:rPr>
          <w:rFonts w:ascii="Times New Roman" w:eastAsia="Times New Roman" w:hAnsi="Times New Roman" w:cs="Times New Roman"/>
        </w:rPr>
        <w:t xml:space="preserve"> рублей и</w:t>
      </w:r>
      <w:r>
        <w:rPr>
          <w:rFonts w:ascii="Times New Roman" w:eastAsia="Times New Roman" w:hAnsi="Times New Roman" w:cs="Times New Roman"/>
        </w:rPr>
        <w:t xml:space="preserve"> определяется исходя из фактически выполненного объема   работ</w:t>
      </w:r>
      <w:r w:rsidR="002E2907">
        <w:rPr>
          <w:rFonts w:ascii="Times New Roman" w:eastAsia="Times New Roman" w:hAnsi="Times New Roman" w:cs="Times New Roman"/>
        </w:rPr>
        <w:t xml:space="preserve"> подтвержденного геодезической съемкой,</w:t>
      </w:r>
      <w:r>
        <w:rPr>
          <w:rFonts w:ascii="Times New Roman" w:eastAsia="Times New Roman" w:hAnsi="Times New Roman" w:cs="Times New Roman"/>
        </w:rPr>
        <w:t xml:space="preserve">  исходя их единичных расценок, определенных  протоколом согласования договорной цены (Приложение №1 к Договору).</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4.2  В стоимости работ по Договору учтены все расходы Подрядчика по производству работ указанных в п.2.1. настоящего Договора.</w:t>
      </w:r>
    </w:p>
    <w:p w:rsidR="00D043F3" w:rsidRDefault="00D043F3">
      <w:pPr>
        <w:spacing w:before="240" w:after="0" w:line="240" w:lineRule="auto"/>
        <w:ind w:right="198"/>
        <w:jc w:val="center"/>
        <w:rPr>
          <w:rFonts w:ascii="Times New Roman" w:eastAsia="Times New Roman" w:hAnsi="Times New Roman" w:cs="Times New Roman"/>
          <w:b/>
        </w:rPr>
      </w:pPr>
    </w:p>
    <w:p w:rsidR="00D043F3" w:rsidRDefault="00D3032D">
      <w:pPr>
        <w:spacing w:before="240" w:after="0" w:line="240" w:lineRule="auto"/>
        <w:ind w:right="198"/>
        <w:jc w:val="center"/>
        <w:rPr>
          <w:rFonts w:ascii="Times New Roman" w:eastAsia="Times New Roman" w:hAnsi="Times New Roman" w:cs="Times New Roman"/>
          <w:b/>
        </w:rPr>
      </w:pPr>
      <w:r>
        <w:rPr>
          <w:rFonts w:ascii="Times New Roman" w:eastAsia="Times New Roman" w:hAnsi="Times New Roman" w:cs="Times New Roman"/>
          <w:b/>
        </w:rPr>
        <w:t>Статья 5. ПОРЯДОК И УСЛОВИЯ РАСЧЕТОВ</w:t>
      </w:r>
    </w:p>
    <w:p w:rsidR="00D043F3" w:rsidRDefault="00D3032D">
      <w:pPr>
        <w:spacing w:after="0" w:line="240" w:lineRule="auto"/>
        <w:ind w:left="79" w:right="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5.1 Предварительные авансовые платежи производятся Заказчиком на расчетный счет  Подрядчика в следующем порядке:</w:t>
      </w:r>
    </w:p>
    <w:p w:rsidR="00D043F3" w:rsidRDefault="00D3032D">
      <w:pPr>
        <w:spacing w:after="0" w:line="240" w:lineRule="auto"/>
        <w:ind w:right="34"/>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 Сумма авансового платежа за работы прописанные в  Приложения №1 к настоящему договору составляет   30%  от стоимости</w:t>
      </w:r>
      <w:r w:rsidR="002E2907">
        <w:rPr>
          <w:rFonts w:ascii="Times New Roman" w:eastAsia="Times New Roman" w:hAnsi="Times New Roman" w:cs="Times New Roman"/>
          <w:color w:val="000000"/>
        </w:rPr>
        <w:t xml:space="preserve"> работ без учета оплаты талонов на полигон утилизации</w:t>
      </w:r>
      <w:r>
        <w:rPr>
          <w:rFonts w:ascii="Times New Roman" w:eastAsia="Times New Roman" w:hAnsi="Times New Roman" w:cs="Times New Roman"/>
          <w:color w:val="000000"/>
        </w:rPr>
        <w:t>, что составляет,</w:t>
      </w:r>
      <w:r w:rsidR="00640DF3" w:rsidRPr="00640DF3">
        <w:rPr>
          <w:rFonts w:ascii="Times New Roman" w:eastAsia="Times New Roman" w:hAnsi="Times New Roman" w:cs="Times New Roman"/>
          <w:color w:val="000000"/>
        </w:rPr>
        <w:t xml:space="preserve"> </w:t>
      </w:r>
      <w:r w:rsidR="002E2907">
        <w:rPr>
          <w:rFonts w:ascii="Times New Roman" w:eastAsia="Times New Roman" w:hAnsi="Times New Roman" w:cs="Times New Roman"/>
          <w:color w:val="000000"/>
        </w:rPr>
        <w:t>973 500</w:t>
      </w:r>
      <w:r w:rsidR="00A41C51">
        <w:rPr>
          <w:rFonts w:ascii="Times New Roman" w:eastAsia="Times New Roman" w:hAnsi="Times New Roman" w:cs="Times New Roman"/>
          <w:color w:val="000000"/>
        </w:rPr>
        <w:t>,00</w:t>
      </w:r>
      <w:r w:rsidR="00640DF3">
        <w:rPr>
          <w:rFonts w:ascii="Times New Roman" w:eastAsia="Times New Roman" w:hAnsi="Times New Roman" w:cs="Times New Roman"/>
          <w:color w:val="000000"/>
        </w:rPr>
        <w:t xml:space="preserve"> руб.</w:t>
      </w:r>
      <w:r>
        <w:rPr>
          <w:rFonts w:ascii="Times New Roman" w:eastAsia="Times New Roman" w:hAnsi="Times New Roman" w:cs="Times New Roman"/>
          <w:color w:val="000000"/>
        </w:rPr>
        <w:t xml:space="preserve"> (</w:t>
      </w:r>
      <w:r w:rsidR="002E2907">
        <w:rPr>
          <w:rFonts w:ascii="Times New Roman" w:eastAsia="Times New Roman" w:hAnsi="Times New Roman" w:cs="Times New Roman"/>
          <w:color w:val="000000"/>
        </w:rPr>
        <w:t>девятьсот семьдесят три тысячи пятьсот</w:t>
      </w:r>
      <w:r>
        <w:rPr>
          <w:rFonts w:ascii="Times New Roman" w:eastAsia="Times New Roman" w:hAnsi="Times New Roman" w:cs="Times New Roman"/>
          <w:color w:val="000000"/>
        </w:rPr>
        <w:t>)</w:t>
      </w:r>
      <w:r w:rsidR="00640DF3">
        <w:rPr>
          <w:rFonts w:ascii="Times New Roman" w:eastAsia="Times New Roman" w:hAnsi="Times New Roman" w:cs="Times New Roman"/>
          <w:color w:val="000000"/>
        </w:rPr>
        <w:t xml:space="preserve"> рублей</w:t>
      </w:r>
      <w:r w:rsidR="00A41C51">
        <w:rPr>
          <w:rFonts w:ascii="Times New Roman" w:eastAsia="Times New Roman" w:hAnsi="Times New Roman" w:cs="Times New Roman"/>
          <w:color w:val="000000"/>
        </w:rPr>
        <w:t xml:space="preserve"> 00 копеек</w:t>
      </w:r>
      <w:r>
        <w:rPr>
          <w:rFonts w:ascii="Times New Roman" w:eastAsia="Times New Roman" w:hAnsi="Times New Roman" w:cs="Times New Roman"/>
          <w:color w:val="000000"/>
        </w:rPr>
        <w:t xml:space="preserve">, т.ч. НДС 18%.   Вышеуказанную сумму Заказчик оплачивает не позднее </w:t>
      </w:r>
      <w:r w:rsidR="002E2907">
        <w:rPr>
          <w:rFonts w:ascii="Times New Roman" w:eastAsia="Times New Roman" w:hAnsi="Times New Roman" w:cs="Times New Roman"/>
          <w:color w:val="000000"/>
        </w:rPr>
        <w:t>одного дня</w:t>
      </w:r>
      <w:r>
        <w:rPr>
          <w:rFonts w:ascii="Times New Roman" w:eastAsia="Times New Roman" w:hAnsi="Times New Roman" w:cs="Times New Roman"/>
          <w:color w:val="000000"/>
        </w:rPr>
        <w:t xml:space="preserve">  до начала работ, путем перечисления авансового платежа на расчетный счет Подрядчика. </w:t>
      </w:r>
    </w:p>
    <w:p w:rsidR="002E2907" w:rsidRDefault="00D3032D" w:rsidP="002E2907">
      <w:pPr>
        <w:spacing w:after="0" w:line="240" w:lineRule="auto"/>
        <w:ind w:right="34"/>
        <w:jc w:val="both"/>
        <w:rPr>
          <w:rFonts w:ascii="Times New Roman" w:eastAsia="Times New Roman" w:hAnsi="Times New Roman" w:cs="Times New Roman"/>
          <w:color w:val="000000"/>
        </w:rPr>
      </w:pPr>
      <w:r>
        <w:rPr>
          <w:rFonts w:ascii="Times New Roman" w:eastAsia="Times New Roman" w:hAnsi="Times New Roman" w:cs="Times New Roman"/>
          <w:color w:val="000000"/>
        </w:rPr>
        <w:t>Услуги по перебазировке техники оплачиваются на условиях 100% предоплаты в течении 2(двух) банковских дней.</w:t>
      </w:r>
    </w:p>
    <w:p w:rsidR="002E2907" w:rsidRDefault="002E2907" w:rsidP="002E2907">
      <w:pPr>
        <w:spacing w:after="0" w:line="240" w:lineRule="auto"/>
        <w:ind w:right="34"/>
        <w:jc w:val="both"/>
        <w:rPr>
          <w:rFonts w:ascii="Times New Roman" w:eastAsia="Times New Roman" w:hAnsi="Times New Roman" w:cs="Times New Roman"/>
          <w:color w:val="000000"/>
        </w:rPr>
      </w:pPr>
      <w:r>
        <w:rPr>
          <w:rFonts w:ascii="Times New Roman" w:eastAsia="Times New Roman" w:hAnsi="Times New Roman" w:cs="Times New Roman"/>
          <w:color w:val="000000"/>
        </w:rPr>
        <w:t>Услуги по открытию разрешения в Департаменте строительства г. Москвы</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5.2  По выполнению части работ, каждого  третьего числа месяца, следующего за отчетным, Подрядчик представляет Заказчику акт приемки выполненных работ по форме № КС-2 и справку о стоимости выполненных работ и затрат по форме № КС-3 составляемых на основании двусторонних актов подтверждающих фактические объемы выполненных работ.</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5.3 Заказчик в течение 3 (Трех) календарных дней со дня получения от Подрядчика акта приемки выполненных работ по форме №КС-2 и справки о стоимости выполненных работ и затрат по форме №КС-3, обязуется подписать и возвратить их Подрядчику, либо направляет Подрядчику письменный мотивированный отказ с перечнем замечаний и сроков их устранения. Отсутствие мотивированного отказа является основанием для приемки и оплаты  выполненных работ. В случае несогласия Подрядчика с отказом в подписании Заказчиком акта приемки выполненных работ по форме №КС-2 и справки о стоимости выполненных работ и затрат по форме №КС-3, Подрядчик имеет право привлечь независимую экспертную организацию для разрешения обоснованности замечаний. Расходы по привлечению экспертной организации и компенсации ущерба возлагается на виновную сторону.</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5.4 Платежи за выполненные Подрядчиком работы производятся Заказчиком ежемесячно в срок не более 3 (Трех) банковских дней с момента подписания форм  № КС-2, № КС-3 обеими сторонами.</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5.5</w:t>
      </w:r>
      <w:r w:rsidRPr="00D3032D">
        <w:rPr>
          <w:rFonts w:ascii="Times New Roman" w:eastAsia="Times New Roman" w:hAnsi="Times New Roman" w:cs="Times New Roman"/>
        </w:rPr>
        <w:t xml:space="preserve"> </w:t>
      </w:r>
      <w:r>
        <w:rPr>
          <w:rFonts w:ascii="Times New Roman" w:eastAsia="Times New Roman" w:hAnsi="Times New Roman" w:cs="Times New Roman"/>
        </w:rPr>
        <w:t xml:space="preserve"> Все расчеты между сторонами производятся в Российских рублях.</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5.6 Оплата стоимости выполненных работ может производиться в любой, не запрещенной действующим законодательством форме (путем перечисления денежных средств на расчетный счет Подрядчика).</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5.7 Согласованная договорная цена может быть изменена по взаимному согласию сторон путем подписания дополнительного соглашения к настоящему Договору.</w:t>
      </w:r>
    </w:p>
    <w:p w:rsidR="00D043F3" w:rsidRDefault="00D3032D">
      <w:pPr>
        <w:spacing w:before="240" w:after="0" w:line="240" w:lineRule="auto"/>
        <w:ind w:right="198"/>
        <w:jc w:val="center"/>
        <w:rPr>
          <w:rFonts w:ascii="Times New Roman" w:eastAsia="Times New Roman" w:hAnsi="Times New Roman" w:cs="Times New Roman"/>
          <w:b/>
        </w:rPr>
      </w:pPr>
      <w:r>
        <w:rPr>
          <w:rFonts w:ascii="Times New Roman" w:eastAsia="Times New Roman" w:hAnsi="Times New Roman" w:cs="Times New Roman"/>
          <w:b/>
        </w:rPr>
        <w:t>Статья 6. ПРАВА И ОБЯЗАННОСТИ ПОДРЯДЧИКА</w:t>
      </w:r>
    </w:p>
    <w:p w:rsidR="00D043F3" w:rsidRDefault="00D3032D">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Подрядчик обязан:</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 xml:space="preserve">6.1 Качественно выполнить все работы в соответствии с переданной технической, проектной и исходно-разрешительной документацией, действующими техническими условиями и </w:t>
      </w:r>
      <w:proofErr w:type="spellStart"/>
      <w:r>
        <w:rPr>
          <w:rFonts w:ascii="Times New Roman" w:eastAsia="Times New Roman" w:hAnsi="Times New Roman" w:cs="Times New Roman"/>
        </w:rPr>
        <w:t>СНиП</w:t>
      </w:r>
      <w:proofErr w:type="spellEnd"/>
      <w:r>
        <w:rPr>
          <w:rFonts w:ascii="Times New Roman" w:eastAsia="Times New Roman" w:hAnsi="Times New Roman" w:cs="Times New Roman"/>
        </w:rPr>
        <w:t>.</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6.2 Выполнить работы в объеме и в сроки, предусмотренные настоящим Договором и сдать их Заказчику.</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6.3 Обеспечить:</w:t>
      </w:r>
    </w:p>
    <w:p w:rsidR="00D043F3" w:rsidRDefault="00D3032D">
      <w:pPr>
        <w:numPr>
          <w:ilvl w:val="0"/>
          <w:numId w:val="1"/>
        </w:numPr>
        <w:tabs>
          <w:tab w:val="left" w:pos="709"/>
        </w:tabs>
        <w:spacing w:after="0" w:line="240" w:lineRule="auto"/>
        <w:ind w:left="709" w:right="34" w:hanging="360"/>
        <w:jc w:val="both"/>
        <w:rPr>
          <w:rFonts w:ascii="Times New Roman" w:eastAsia="Times New Roman" w:hAnsi="Times New Roman" w:cs="Times New Roman"/>
        </w:rPr>
      </w:pPr>
      <w:r>
        <w:rPr>
          <w:rFonts w:ascii="Times New Roman" w:eastAsia="Times New Roman" w:hAnsi="Times New Roman" w:cs="Times New Roman"/>
        </w:rPr>
        <w:t>производство работ и их качество в полном соответствии с проектом, рабочими чертежами и строительными нормами и правилами;</w:t>
      </w:r>
    </w:p>
    <w:p w:rsidR="00D043F3" w:rsidRDefault="00D3032D">
      <w:pPr>
        <w:numPr>
          <w:ilvl w:val="0"/>
          <w:numId w:val="1"/>
        </w:numPr>
        <w:tabs>
          <w:tab w:val="left" w:pos="709"/>
        </w:tabs>
        <w:spacing w:after="0" w:line="240" w:lineRule="auto"/>
        <w:ind w:left="709" w:right="34" w:hanging="360"/>
        <w:jc w:val="both"/>
        <w:rPr>
          <w:rFonts w:ascii="Times New Roman" w:eastAsia="Times New Roman" w:hAnsi="Times New Roman" w:cs="Times New Roman"/>
        </w:rPr>
      </w:pPr>
      <w:r>
        <w:rPr>
          <w:rFonts w:ascii="Times New Roman" w:eastAsia="Times New Roman" w:hAnsi="Times New Roman" w:cs="Times New Roman"/>
        </w:rPr>
        <w:lastRenderedPageBreak/>
        <w:t>своевременное устранение недостатков и дефектов, выявленных при приемке работ.</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6.4 Поставить на объект необходимое оборудование, строительную технику для выполнения работ по настоящему Договору.</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6.5 Нести ответственность перед Заказчиком за надлежащее исполнение работ на объекте.</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6.6 Вывезти в 5-дневный срок со дня подписания акта сдачи-приемки работ за пределы строительной площадки, принадлежащие ему машины, оборудование, инструменты, строительные материалы, при условии полной оплаты Заказчиком выполненных работ.</w:t>
      </w:r>
    </w:p>
    <w:p w:rsidR="00D043F3" w:rsidRDefault="00D3032D">
      <w:pPr>
        <w:tabs>
          <w:tab w:val="left" w:pos="540"/>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 xml:space="preserve">6.7 Обеспечить в ходе выполнения работ по настоящему Договору ответственность за проведение необходимых мероприятий по технике безопасности.  </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6.8 Немедленно письменно известить Заказчика и до получения от него письменных указаний приостановить выполнение работ на Объекте при обнаружении:</w:t>
      </w:r>
    </w:p>
    <w:p w:rsidR="00D043F3" w:rsidRDefault="00D3032D">
      <w:pPr>
        <w:numPr>
          <w:ilvl w:val="0"/>
          <w:numId w:val="2"/>
        </w:numPr>
        <w:tabs>
          <w:tab w:val="left" w:pos="709"/>
        </w:tabs>
        <w:spacing w:after="0" w:line="240" w:lineRule="auto"/>
        <w:ind w:left="709" w:right="34" w:hanging="360"/>
        <w:jc w:val="both"/>
        <w:rPr>
          <w:rFonts w:ascii="Times New Roman" w:eastAsia="Times New Roman" w:hAnsi="Times New Roman" w:cs="Times New Roman"/>
        </w:rPr>
      </w:pPr>
      <w:r>
        <w:rPr>
          <w:rFonts w:ascii="Times New Roman" w:eastAsia="Times New Roman" w:hAnsi="Times New Roman" w:cs="Times New Roman"/>
        </w:rPr>
        <w:t>возможных неблагоприятных для Заказчика последствий выполнения его указаний о способе исполнения работ и качестве предоставленных материалов;</w:t>
      </w:r>
    </w:p>
    <w:p w:rsidR="00D043F3" w:rsidRDefault="00D3032D">
      <w:pPr>
        <w:numPr>
          <w:ilvl w:val="0"/>
          <w:numId w:val="2"/>
        </w:numPr>
        <w:tabs>
          <w:tab w:val="left" w:pos="709"/>
        </w:tabs>
        <w:spacing w:after="0" w:line="240" w:lineRule="auto"/>
        <w:ind w:left="709" w:right="34" w:hanging="360"/>
        <w:jc w:val="both"/>
        <w:rPr>
          <w:rFonts w:ascii="Times New Roman" w:eastAsia="Times New Roman" w:hAnsi="Times New Roman" w:cs="Times New Roman"/>
        </w:rPr>
      </w:pPr>
      <w:r>
        <w:rPr>
          <w:rFonts w:ascii="Times New Roman" w:eastAsia="Times New Roman" w:hAnsi="Times New Roman" w:cs="Times New Roman"/>
        </w:rPr>
        <w:t>иных, независящих от Подрядчика обстоятельств, угрожающих годности или прочности результатов выполняемых работ, либо создающих невозможность их завершения в срок.</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6.9 Исполнять полученные в ходе выполнения работ указания (в письменной форме) Заказчика, если такие указания не противоречат условиям настоящего Договора и не представляют собой вмешательства в оперативно-хозяйственную деятельность Подрядчика.</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6.10 Предоставить Заказчику счет-фактуру на выполненные работы в течение 5 (пяти) календарных дней после подписания Заказчиком акта приемки выполненных работ по форме                    № КС-2 и справки о стоимости выполненных работ и затрат по форме № КС-3 согласно статьи 168 п.3 НК РФ.</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6.11 Выполнить в полном объеме все свои обязательства, предусмотренные в других статьях настоящего Договора.</w:t>
      </w:r>
    </w:p>
    <w:p w:rsidR="00D043F3" w:rsidRDefault="00D3032D">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Подрядчик имеет право:</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 xml:space="preserve">6.12 Не выполнять указания Заказчика, если это может привести к нарушению обязательных для сторон требований по охране окружающей среды и безопасности строительных работ.. </w:t>
      </w:r>
    </w:p>
    <w:p w:rsidR="00D043F3" w:rsidRDefault="00D3032D">
      <w:pPr>
        <w:tabs>
          <w:tab w:val="left" w:pos="567"/>
        </w:tabs>
        <w:spacing w:after="0" w:line="240" w:lineRule="auto"/>
        <w:ind w:right="34"/>
        <w:jc w:val="both"/>
        <w:rPr>
          <w:rFonts w:ascii="Times New Roman" w:eastAsia="Times New Roman" w:hAnsi="Times New Roman" w:cs="Times New Roman"/>
          <w:color w:val="000000"/>
        </w:rPr>
      </w:pPr>
      <w:r>
        <w:rPr>
          <w:rFonts w:ascii="Times New Roman" w:eastAsia="Times New Roman" w:hAnsi="Times New Roman" w:cs="Times New Roman"/>
          <w:color w:val="000000"/>
        </w:rPr>
        <w:t>6.13 Остановить работы при отказе от подписания (подтверждения) объема выполненных работ уполномоченным лицом Заказчика.</w:t>
      </w:r>
    </w:p>
    <w:p w:rsidR="00D043F3" w:rsidRDefault="00D3032D">
      <w:pPr>
        <w:spacing w:before="240" w:after="0" w:line="240" w:lineRule="auto"/>
        <w:ind w:right="198"/>
        <w:jc w:val="center"/>
        <w:rPr>
          <w:rFonts w:ascii="Times New Roman" w:eastAsia="Times New Roman" w:hAnsi="Times New Roman" w:cs="Times New Roman"/>
          <w:b/>
        </w:rPr>
      </w:pPr>
      <w:r>
        <w:rPr>
          <w:rFonts w:ascii="Times New Roman" w:eastAsia="Times New Roman" w:hAnsi="Times New Roman" w:cs="Times New Roman"/>
          <w:b/>
        </w:rPr>
        <w:t>Статья 7. ПРАВА И ОБЯЗАННОСТИ ЗАКАЗЧИКА</w:t>
      </w:r>
    </w:p>
    <w:p w:rsidR="00D043F3" w:rsidRDefault="00D3032D">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Заказчик обязан:</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 xml:space="preserve">7.1 Создать Подрядчику необходимые условия для выполнения работ на объекте согласно: требованиям </w:t>
      </w:r>
      <w:proofErr w:type="spellStart"/>
      <w:r>
        <w:rPr>
          <w:rFonts w:ascii="Times New Roman" w:eastAsia="Times New Roman" w:hAnsi="Times New Roman" w:cs="Times New Roman"/>
        </w:rPr>
        <w:t>СНиП</w:t>
      </w:r>
      <w:proofErr w:type="spellEnd"/>
      <w:r>
        <w:rPr>
          <w:rFonts w:ascii="Times New Roman" w:eastAsia="Times New Roman" w:hAnsi="Times New Roman" w:cs="Times New Roman"/>
        </w:rPr>
        <w:t>, действующих технических условий, правил производства строительно-монтажных работ.</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7.2 Передать по акту строительную площадку, либо её часть, относящуюся к работам указанным в статье 2 настоящего Договора, техническую, проектную и исходно-разрешительную документацию.</w:t>
      </w:r>
    </w:p>
    <w:p w:rsidR="00D043F3" w:rsidRDefault="00D3032D">
      <w:pPr>
        <w:tabs>
          <w:tab w:val="left" w:pos="567"/>
        </w:tabs>
        <w:spacing w:after="0" w:line="240" w:lineRule="auto"/>
        <w:ind w:right="34"/>
        <w:jc w:val="both"/>
        <w:rPr>
          <w:rFonts w:ascii="Times New Roman" w:eastAsia="Times New Roman" w:hAnsi="Times New Roman" w:cs="Times New Roman"/>
          <w:color w:val="000000"/>
        </w:rPr>
      </w:pPr>
      <w:r>
        <w:rPr>
          <w:rFonts w:ascii="Times New Roman" w:eastAsia="Times New Roman" w:hAnsi="Times New Roman" w:cs="Times New Roman"/>
          <w:color w:val="000000"/>
        </w:rPr>
        <w:t>7.3 До начала работ обеспечить открытие ордера и другой разрешительной документации на производство работ, выполняемых Подрядчиком.</w:t>
      </w:r>
    </w:p>
    <w:p w:rsidR="00D043F3" w:rsidRDefault="00D3032D">
      <w:pPr>
        <w:tabs>
          <w:tab w:val="left" w:pos="567"/>
        </w:tabs>
        <w:spacing w:after="0" w:line="240" w:lineRule="auto"/>
        <w:ind w:right="34"/>
        <w:jc w:val="both"/>
        <w:rPr>
          <w:rFonts w:ascii="Times New Roman" w:eastAsia="Times New Roman" w:hAnsi="Times New Roman" w:cs="Times New Roman"/>
          <w:color w:val="000000"/>
        </w:rPr>
      </w:pPr>
      <w:r>
        <w:rPr>
          <w:rFonts w:ascii="Times New Roman" w:eastAsia="Times New Roman" w:hAnsi="Times New Roman" w:cs="Times New Roman"/>
          <w:color w:val="000000"/>
        </w:rPr>
        <w:t>7.4 Производить постоянный мониторинг основных осей сооружений вынесенных в натуру и закрепленных на местности, а в случае сноса их восстановить в кратчайшие сроки за свой счет.</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7.5 До начала производства работ обеспечить вынос подземных коммуникаций, освободить площадку от излишнего оборудования, материалов, строительного мусора и существующих строений.</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7.6   Произвести подготовку строительной площадки  для   производства работ.</w:t>
      </w:r>
    </w:p>
    <w:p w:rsidR="00D043F3" w:rsidRDefault="00D3032D">
      <w:pPr>
        <w:tabs>
          <w:tab w:val="left" w:pos="567"/>
        </w:tabs>
        <w:spacing w:after="0" w:line="240" w:lineRule="auto"/>
        <w:ind w:right="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7.7 Обеспечить подъездные пути, площадку с твердым покрытием (жестким основанием) для перемещения строительной техники, пункт мойки колес. </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7.7 Обеспечить общие мероприятия по технике безопасности, противопожарной безопасности, охране окружающей среды и рациональному использованию территории строительства на строительной площадке на все время производства работ, в том числе произвести ограждение зоны работ , всех опасных участков на территории строительной площадки и организовать круглосуточную охрану машин и механизмов Подрядчика и  проникновения на участок лиц, не задействованных в производстве работ по настоящему Договору.</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7.8 Обеспечить освещение стройплощадки, а именно мест производства работ по настоящему Договору в темное время суток (при необходимости и по требованию Подрядчика).</w:t>
      </w:r>
    </w:p>
    <w:p w:rsidR="00D043F3" w:rsidRDefault="00D3032D">
      <w:pPr>
        <w:tabs>
          <w:tab w:val="left" w:pos="567"/>
        </w:tabs>
        <w:spacing w:after="0" w:line="240" w:lineRule="auto"/>
        <w:ind w:right="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7.9 Обеспечить надлежащую охрану материалов, оборудования и другого имущества Подрядчика на территории строительной площадки от начала работ и до их завершения. </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lastRenderedPageBreak/>
        <w:t>7.10 Обеспечить Подрядчика возможностью подключения к электроснабжению в объеме требуемом Подрядчиком. Расходы связанные с потреблением электроэнергии Заказчик оплачивает за свой счет.</w:t>
      </w:r>
    </w:p>
    <w:p w:rsidR="00D043F3" w:rsidRDefault="00D3032D">
      <w:pPr>
        <w:tabs>
          <w:tab w:val="left" w:pos="567"/>
        </w:tabs>
        <w:spacing w:after="0" w:line="240" w:lineRule="auto"/>
        <w:ind w:right="34"/>
        <w:rPr>
          <w:rFonts w:ascii="Times New Roman" w:eastAsia="Times New Roman" w:hAnsi="Times New Roman" w:cs="Times New Roman"/>
        </w:rPr>
      </w:pPr>
      <w:r>
        <w:rPr>
          <w:rFonts w:ascii="Times New Roman" w:eastAsia="Times New Roman" w:hAnsi="Times New Roman" w:cs="Times New Roman"/>
        </w:rPr>
        <w:t>7.11 Обеспечить сотрудников Подрядчика задействованных на выполнении работ на Объекте жилыми и бытовыми помещениями.</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7.12 Принять и оплатить работы Подрядчика в соответствии со статьями 4 и 5 настоящего Договора.</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7.13 Осуществлять текущий надзор за качеством выполняемых работ.</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7.14 Обеспечить беспрепятственный въезд/выезд на/с территории  (</w:t>
      </w:r>
      <w:proofErr w:type="spellStart"/>
      <w:r>
        <w:rPr>
          <w:rFonts w:ascii="Times New Roman" w:eastAsia="Times New Roman" w:hAnsi="Times New Roman" w:cs="Times New Roman"/>
        </w:rPr>
        <w:t>ю</w:t>
      </w:r>
      <w:proofErr w:type="spellEnd"/>
      <w:r>
        <w:rPr>
          <w:rFonts w:ascii="Times New Roman" w:eastAsia="Times New Roman" w:hAnsi="Times New Roman" w:cs="Times New Roman"/>
        </w:rPr>
        <w:t>) объекта автомобильной и строительной техники Подрядчика.</w:t>
      </w:r>
    </w:p>
    <w:p w:rsidR="00D043F3" w:rsidRDefault="00D3032D">
      <w:pPr>
        <w:tabs>
          <w:tab w:val="left" w:pos="567"/>
        </w:tabs>
        <w:spacing w:after="0" w:line="240" w:lineRule="auto"/>
        <w:ind w:right="34"/>
        <w:jc w:val="both"/>
        <w:rPr>
          <w:rFonts w:ascii="Times New Roman" w:eastAsia="Times New Roman" w:hAnsi="Times New Roman" w:cs="Times New Roman"/>
          <w:color w:val="000000"/>
        </w:rPr>
      </w:pPr>
      <w:r>
        <w:rPr>
          <w:rFonts w:ascii="Times New Roman" w:eastAsia="Times New Roman" w:hAnsi="Times New Roman" w:cs="Times New Roman"/>
          <w:color w:val="000000"/>
        </w:rPr>
        <w:t>7.15 При подписании настоящего договора Заказчик передает Подрядчику заверенную копию приказа о назначении своего ответственного представителя, уполномоченного предоставлять интересы Заказчика в подрядных организациях в том числе подтверждать объем выполненных работ, давать указания о способе исполнения работ и т.д.</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7.16 В лице ответственного представителя Заказчика, ежедневно либо по требованию Подрядчика подтверждать объем выполненных работ в журнале Подрядчика.</w:t>
      </w:r>
    </w:p>
    <w:p w:rsidR="00D043F3" w:rsidRPr="00D3032D" w:rsidRDefault="00D3032D" w:rsidP="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7.17 Выполнить в полном объеме все свои обязательства, предусмотренные в других статьях Договора.</w:t>
      </w:r>
    </w:p>
    <w:p w:rsidR="00D043F3" w:rsidRPr="00640DF3" w:rsidRDefault="00D3032D">
      <w:pPr>
        <w:spacing w:before="240" w:after="0" w:line="240" w:lineRule="auto"/>
        <w:ind w:right="198"/>
        <w:jc w:val="center"/>
        <w:rPr>
          <w:rFonts w:ascii="Times New Roman" w:eastAsia="Times New Roman" w:hAnsi="Times New Roman" w:cs="Times New Roman"/>
          <w:b/>
        </w:rPr>
      </w:pPr>
      <w:r>
        <w:rPr>
          <w:rFonts w:ascii="Times New Roman" w:eastAsia="Times New Roman" w:hAnsi="Times New Roman" w:cs="Times New Roman"/>
          <w:b/>
        </w:rPr>
        <w:t>Статья 8. ОТВЕТСТВЕННОСТЬ СТОРОН</w:t>
      </w:r>
    </w:p>
    <w:p w:rsidR="00D3032D" w:rsidRPr="00640DF3" w:rsidRDefault="00D3032D">
      <w:pPr>
        <w:spacing w:before="240" w:after="0" w:line="240" w:lineRule="auto"/>
        <w:ind w:right="198"/>
        <w:jc w:val="center"/>
        <w:rPr>
          <w:rFonts w:ascii="Times New Roman" w:eastAsia="Times New Roman" w:hAnsi="Times New Roman" w:cs="Times New Roman"/>
          <w:b/>
        </w:rPr>
      </w:pPr>
    </w:p>
    <w:p w:rsidR="00D043F3" w:rsidRDefault="00D3032D">
      <w:pPr>
        <w:tabs>
          <w:tab w:val="left" w:pos="567"/>
        </w:tabs>
        <w:spacing w:after="0" w:line="240" w:lineRule="auto"/>
        <w:ind w:right="34"/>
        <w:jc w:val="both"/>
        <w:rPr>
          <w:rFonts w:ascii="Times New Roman" w:eastAsia="Times New Roman" w:hAnsi="Times New Roman" w:cs="Times New Roman"/>
          <w:color w:val="000000"/>
        </w:rPr>
      </w:pPr>
      <w:r>
        <w:rPr>
          <w:rFonts w:ascii="Times New Roman" w:eastAsia="Times New Roman" w:hAnsi="Times New Roman" w:cs="Times New Roman"/>
        </w:rPr>
        <w:t xml:space="preserve">8.1 Стороны несут ответственность за неисполнение и ненадлежащее исполнение обязательств по Договору в пределах причиненного ущерба с учетом законодательства </w:t>
      </w:r>
      <w:r>
        <w:rPr>
          <w:rFonts w:ascii="Times New Roman" w:eastAsia="Times New Roman" w:hAnsi="Times New Roman" w:cs="Times New Roman"/>
          <w:color w:val="000000"/>
        </w:rPr>
        <w:t>Российской Федерации.</w:t>
      </w:r>
    </w:p>
    <w:p w:rsidR="00D043F3" w:rsidRDefault="00D3032D">
      <w:pPr>
        <w:tabs>
          <w:tab w:val="left" w:pos="567"/>
        </w:tabs>
        <w:spacing w:after="0" w:line="240" w:lineRule="auto"/>
        <w:ind w:right="34"/>
        <w:jc w:val="both"/>
        <w:rPr>
          <w:rFonts w:ascii="Times New Roman" w:eastAsia="Times New Roman" w:hAnsi="Times New Roman" w:cs="Times New Roman"/>
          <w:color w:val="000000"/>
        </w:rPr>
      </w:pPr>
      <w:r>
        <w:rPr>
          <w:rFonts w:ascii="Times New Roman" w:eastAsia="Times New Roman" w:hAnsi="Times New Roman" w:cs="Times New Roman"/>
          <w:color w:val="000000"/>
        </w:rPr>
        <w:t>8.2 В случае срыва, более чем на 10 календарных дней, сроков выполнения работ по вине одной из сторон, вторая сторона имеет право на основании письменной претензии, потребовать от первой стороны выплаты исключительной неустойки в размере 0,1% от общей стоимости невыполненных в срок работ, за каждый день просрочки, но не более 10% (десяти) от общей стоимости работ по настоящему Договору.</w:t>
      </w:r>
    </w:p>
    <w:p w:rsidR="00D043F3" w:rsidRDefault="00D3032D">
      <w:pPr>
        <w:tabs>
          <w:tab w:val="left" w:pos="567"/>
        </w:tabs>
        <w:spacing w:after="0" w:line="240" w:lineRule="auto"/>
        <w:ind w:right="34"/>
        <w:jc w:val="both"/>
        <w:rPr>
          <w:rFonts w:ascii="Times New Roman" w:eastAsia="Times New Roman" w:hAnsi="Times New Roman" w:cs="Times New Roman"/>
          <w:color w:val="000000"/>
        </w:rPr>
      </w:pPr>
      <w:r>
        <w:rPr>
          <w:rFonts w:ascii="Times New Roman" w:eastAsia="Times New Roman" w:hAnsi="Times New Roman" w:cs="Times New Roman"/>
        </w:rPr>
        <w:t xml:space="preserve">8.3 В случае невыполнения Заказчиком своих обязательств по Договору Подрядчик </w:t>
      </w:r>
      <w:r>
        <w:rPr>
          <w:rFonts w:ascii="Times New Roman" w:eastAsia="Times New Roman" w:hAnsi="Times New Roman" w:cs="Times New Roman"/>
          <w:color w:val="000000"/>
        </w:rPr>
        <w:t>освобождается от ответственности за нарушение сроков выполнения работ.</w:t>
      </w:r>
    </w:p>
    <w:p w:rsidR="00D043F3" w:rsidRDefault="00D3032D">
      <w:pPr>
        <w:tabs>
          <w:tab w:val="left" w:pos="567"/>
        </w:tabs>
        <w:spacing w:after="0" w:line="240" w:lineRule="auto"/>
        <w:ind w:right="34"/>
        <w:jc w:val="both"/>
        <w:rPr>
          <w:rFonts w:ascii="Times New Roman" w:eastAsia="Times New Roman" w:hAnsi="Times New Roman" w:cs="Times New Roman"/>
          <w:color w:val="000000"/>
        </w:rPr>
      </w:pPr>
      <w:r>
        <w:rPr>
          <w:rFonts w:ascii="Times New Roman" w:eastAsia="Times New Roman" w:hAnsi="Times New Roman" w:cs="Times New Roman"/>
          <w:color w:val="000000"/>
        </w:rPr>
        <w:t>8.4 В случае срыва сроков оплаты Заказчиком денежных средств Подрядчику за выполненные работы, Заказчик обязан выплатить исключительную неустойку в размере 0,1% от общей стоимости работ по настоящему договору, за каждый день просрочки.</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8.5 Оплату штрафных санкций, возложенных на Подрядчика третьими лицами, по вине Заказчика, осуществляет Заказчик.</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8.6 Выплата штрафных санкций не освобождает стороны от исполнения обязательств, принятых по настоящему Договору.</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8.7 В случае обнаружения в зоне производства работ коммуникаций, либо других объектов, не оговоренных до начала производства работ, ответственность за их сохранность и за последствия в случае их повреждения Подрядчиком несет Заказчик.</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8.8 Заказчик несет ответственность за отключение на объекте электроснабжения.</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8.9 Подрядчик несет ответственность за повреждение коммуникаций и сооружений городской инфраструктуры, принадлежащим третьим лицам только в случае виновного нарушения технологии строительства либо отступления от переданной Заказчиком технической и проектной документации. В иных случаях ответственность возлагается на Заказчика.</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8.10 Риск случайной гибели или случайного повреждения объекта в ходе выполнения работ по настоящему Договору несет сторона, по чьей вине произошло данное обстоятельство.</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8.11 Уплата штрафных санкций и возмещение убытков производится в порядке, установленном действующим законодательством РФ.</w:t>
      </w:r>
    </w:p>
    <w:p w:rsidR="00D043F3" w:rsidRPr="00640DF3" w:rsidRDefault="00D3032D">
      <w:pPr>
        <w:spacing w:before="240" w:after="0" w:line="240" w:lineRule="auto"/>
        <w:ind w:right="34"/>
        <w:jc w:val="center"/>
        <w:rPr>
          <w:rFonts w:ascii="Times New Roman" w:eastAsia="Times New Roman" w:hAnsi="Times New Roman" w:cs="Times New Roman"/>
          <w:b/>
        </w:rPr>
      </w:pPr>
      <w:r>
        <w:rPr>
          <w:rFonts w:ascii="Times New Roman" w:eastAsia="Times New Roman" w:hAnsi="Times New Roman" w:cs="Times New Roman"/>
          <w:b/>
        </w:rPr>
        <w:t>Статья 9. ОБСТОЯТЕЛЬСТВА НЕПРЕОДОЛИМОЙ СИЛЫ (ФОРС-МАЖОР)</w:t>
      </w:r>
    </w:p>
    <w:p w:rsidR="00D3032D" w:rsidRPr="00640DF3" w:rsidRDefault="00D3032D">
      <w:pPr>
        <w:spacing w:before="240" w:after="0" w:line="240" w:lineRule="auto"/>
        <w:ind w:right="34"/>
        <w:jc w:val="center"/>
        <w:rPr>
          <w:rFonts w:ascii="Times New Roman" w:eastAsia="Times New Roman" w:hAnsi="Times New Roman" w:cs="Times New Roman"/>
        </w:rPr>
      </w:pPr>
    </w:p>
    <w:p w:rsidR="00D043F3" w:rsidRDefault="00D3032D">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9.1</w:t>
      </w:r>
      <w:r>
        <w:rPr>
          <w:rFonts w:ascii="Times New Roman" w:eastAsia="Times New Roman" w:hAnsi="Times New Roman" w:cs="Times New Roman"/>
          <w:b/>
        </w:rPr>
        <w:t xml:space="preserve">   </w:t>
      </w:r>
      <w:r>
        <w:rPr>
          <w:rFonts w:ascii="Times New Roman" w:eastAsia="Times New Roman" w:hAnsi="Times New Roman" w:cs="Times New Roman"/>
        </w:rPr>
        <w:t xml:space="preserve">Стороны освобождаются от ответственности за частичное или полное неисполнение обязательств по настоящему Договору, если таковое являлось следствием обстоятельств непреодолимой силы, которые возникли после заключения Договора в результате непредвиденных и неотвратимых стороной событий чрезвычайного характера, которые не могли быть предвидены сторонами в момент заключения Договора. К обстоятельствам непреодолимой </w:t>
      </w:r>
      <w:r>
        <w:rPr>
          <w:rFonts w:ascii="Times New Roman" w:eastAsia="Times New Roman" w:hAnsi="Times New Roman" w:cs="Times New Roman"/>
        </w:rPr>
        <w:lastRenderedPageBreak/>
        <w:t>силы относятся события стихийные бедствия, а также военные действия, массовые беспорядки, вступление в силу нормативных актов, прямо или косвенно запрещающих указанные в Договоре виды деятельности, препятствующие осуществлению сторонами своих обязательств по настоящему Договору, и иные обязательства, не зависящие от воли сторон. В этих случаях срок выполнения сторонами обязательств по Договору отодвигается соразмерно времени, в течение которого действуют такие обстоятельства и их последствия.</w:t>
      </w:r>
    </w:p>
    <w:p w:rsidR="00D043F3" w:rsidRDefault="00D3032D">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9.2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немедленно, однако не позднее 10 (десяти) дней с момента их наступления известить в письменной форме другую сторону. сторона, которая не известила другую сторону о наступлении форс-мажорных обстоятельств, теряет право ссылаться на них в дальнейшем.</w:t>
      </w:r>
    </w:p>
    <w:p w:rsidR="00D043F3" w:rsidRDefault="00D3032D">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9.3 Если обстоятельства непреодолимой силы будут продолжаться более трех месяцев, то стороны должны договориться о том, какие меры следует принять по ликвидации их последствий. Однако если стороны не смогут достигнуть компромиссного решения, учитывающего интересы всех сторон, тогда каждая из них вправе расторгнуть Договор при условии урегулирования материальных и финансовых претензий.</w:t>
      </w:r>
    </w:p>
    <w:p w:rsidR="00D043F3" w:rsidRDefault="00D3032D">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9.4 Если, по мнению сторон, работы могут быть продолжены в порядке, действовавшем согласно условиям настоящего Договора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rsidR="00D043F3" w:rsidRDefault="00D3032D">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9.5 В случае изменения законодательных, нормативных и ненормативных актов государственных органов и органов местного самоуправления и ухудшения в связи с этим положения одной из сторон, связанного с возникновением дополнительных затрат денежных средств и/или времени, либо невозможности дальнейшего продолжения выполнения своих обязательств по Договору, стороны обязаны соответствующим образом скорректировать стоимость и/или сроки работ по Договору и подписать дополнительное соглашение, либо принять решение о расторжении Договора.</w:t>
      </w:r>
    </w:p>
    <w:p w:rsidR="00D043F3" w:rsidRDefault="00D3032D">
      <w:pPr>
        <w:spacing w:before="240" w:after="0" w:line="240" w:lineRule="auto"/>
        <w:ind w:right="34"/>
        <w:jc w:val="center"/>
        <w:rPr>
          <w:rFonts w:ascii="Times New Roman" w:eastAsia="Times New Roman" w:hAnsi="Times New Roman" w:cs="Times New Roman"/>
        </w:rPr>
      </w:pPr>
      <w:r>
        <w:rPr>
          <w:rFonts w:ascii="Times New Roman" w:eastAsia="Times New Roman" w:hAnsi="Times New Roman" w:cs="Times New Roman"/>
          <w:b/>
        </w:rPr>
        <w:t>Статья 10. СРОК ДЕЙСТВИЯ, ИЗМЕНЕНИЕ И РАСТОРЖЕНИЕ ДОГОВОРА</w:t>
      </w:r>
    </w:p>
    <w:p w:rsidR="00D043F3" w:rsidRDefault="00D043F3">
      <w:pPr>
        <w:tabs>
          <w:tab w:val="left" w:pos="567"/>
        </w:tabs>
        <w:spacing w:after="0" w:line="240" w:lineRule="auto"/>
        <w:ind w:right="34"/>
        <w:jc w:val="both"/>
        <w:rPr>
          <w:rFonts w:ascii="Times New Roman" w:eastAsia="Times New Roman" w:hAnsi="Times New Roman" w:cs="Times New Roman"/>
        </w:rPr>
      </w:pP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10.1   Договор вступает в силу с момента его подписания сторонами и действует до полного исполнения сторонами принятых обязательств, обусловленных настоящим Договором.</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10.2 Действие Договора приостанавливается на период действия форс-мажорных обстоятельств по общепринятому перечню таких обстоятельств.</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10.3 Сроки начала и окончания работ могут быть изменены только по обоюдному согласию сторон, что закрепляется дополнительным соглашением, становящимся с момента его подписания неотъемлемой частью настоящего Договора, за исключением случаев указанных в настоящем Договоре когда подрядчик имеет право в одностороннем порядке изменить сроки производства работ.</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10.4 Изменение объемов работ настоящего Договора, если они могут повлиять на продолжительность строительства и его стоимость, производятся на основании дополнительного соглашения сторон, уточняющего стоимость и сроки строительства и становящегося с момента его подписания неотъемлемой частью настоящего Договора.</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10.5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 которое с даты его подписания является неотъемлемой частью настоящего Договора.</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10.6 По требованию одной из сторон, настоящий Договор может быть изменен или расторгнут в порядке и по основаниям, предусмотренным действующим законодательством РФ.</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10.7 Настоящий Договор может быть расторгнут:</w:t>
      </w:r>
    </w:p>
    <w:p w:rsidR="00D043F3" w:rsidRDefault="00D3032D">
      <w:pPr>
        <w:numPr>
          <w:ilvl w:val="0"/>
          <w:numId w:val="3"/>
        </w:numPr>
        <w:tabs>
          <w:tab w:val="left" w:pos="567"/>
        </w:tabs>
        <w:spacing w:after="0" w:line="240" w:lineRule="auto"/>
        <w:ind w:left="567" w:right="34" w:hanging="360"/>
        <w:jc w:val="both"/>
        <w:rPr>
          <w:rFonts w:ascii="Times New Roman" w:eastAsia="Times New Roman" w:hAnsi="Times New Roman" w:cs="Times New Roman"/>
        </w:rPr>
      </w:pPr>
      <w:r>
        <w:rPr>
          <w:rFonts w:ascii="Times New Roman" w:eastAsia="Times New Roman" w:hAnsi="Times New Roman" w:cs="Times New Roman"/>
        </w:rPr>
        <w:t>по обоюдному согласию сторон;</w:t>
      </w:r>
    </w:p>
    <w:p w:rsidR="00D043F3" w:rsidRDefault="00D3032D">
      <w:pPr>
        <w:numPr>
          <w:ilvl w:val="0"/>
          <w:numId w:val="3"/>
        </w:numPr>
        <w:tabs>
          <w:tab w:val="left" w:pos="567"/>
        </w:tabs>
        <w:spacing w:after="0" w:line="240" w:lineRule="auto"/>
        <w:ind w:left="567" w:right="34" w:hanging="360"/>
        <w:jc w:val="both"/>
        <w:rPr>
          <w:rFonts w:ascii="Times New Roman" w:eastAsia="Times New Roman" w:hAnsi="Times New Roman" w:cs="Times New Roman"/>
        </w:rPr>
      </w:pPr>
      <w:r>
        <w:rPr>
          <w:rFonts w:ascii="Times New Roman" w:eastAsia="Times New Roman" w:hAnsi="Times New Roman" w:cs="Times New Roman"/>
        </w:rPr>
        <w:t>по инициативе одной из сторон в случае существенного нарушения другой Стороной условий настоящего Договора.</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10.8 Заказчик вправе расторгнуть Договор в одностороннем порядке в случаях:</w:t>
      </w:r>
    </w:p>
    <w:p w:rsidR="00D043F3" w:rsidRDefault="00D3032D">
      <w:pPr>
        <w:numPr>
          <w:ilvl w:val="0"/>
          <w:numId w:val="4"/>
        </w:numPr>
        <w:tabs>
          <w:tab w:val="left" w:pos="567"/>
        </w:tabs>
        <w:spacing w:after="0" w:line="240" w:lineRule="auto"/>
        <w:ind w:left="567" w:right="34" w:hanging="360"/>
        <w:jc w:val="both"/>
        <w:rPr>
          <w:rFonts w:ascii="Times New Roman" w:eastAsia="Times New Roman" w:hAnsi="Times New Roman" w:cs="Times New Roman"/>
        </w:rPr>
      </w:pPr>
      <w:r>
        <w:rPr>
          <w:rFonts w:ascii="Times New Roman" w:eastAsia="Times New Roman" w:hAnsi="Times New Roman" w:cs="Times New Roman"/>
        </w:rPr>
        <w:t>задержки Подрядчиком начала работ более чем на 20 рабочих дней;</w:t>
      </w:r>
    </w:p>
    <w:p w:rsidR="00D043F3" w:rsidRDefault="00D3032D">
      <w:pPr>
        <w:numPr>
          <w:ilvl w:val="0"/>
          <w:numId w:val="4"/>
        </w:numPr>
        <w:tabs>
          <w:tab w:val="left" w:pos="567"/>
        </w:tabs>
        <w:spacing w:after="0" w:line="240" w:lineRule="auto"/>
        <w:ind w:left="567" w:right="34" w:hanging="360"/>
        <w:jc w:val="both"/>
        <w:rPr>
          <w:rFonts w:ascii="Times New Roman" w:eastAsia="Times New Roman" w:hAnsi="Times New Roman" w:cs="Times New Roman"/>
        </w:rPr>
      </w:pPr>
      <w:r>
        <w:rPr>
          <w:rFonts w:ascii="Times New Roman" w:eastAsia="Times New Roman" w:hAnsi="Times New Roman" w:cs="Times New Roman"/>
        </w:rPr>
        <w:t>аннулирования лицензий на соответствующую деятельность, других актов государственных органов в рамках действующего законодательства лишающих Подрядчика прав на производство работ.</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10.9 Подрядчик вправе расторгнуть Договор в одностороннем порядке в случаях:</w:t>
      </w:r>
    </w:p>
    <w:p w:rsidR="00D043F3" w:rsidRDefault="00D3032D">
      <w:pPr>
        <w:numPr>
          <w:ilvl w:val="0"/>
          <w:numId w:val="5"/>
        </w:numPr>
        <w:tabs>
          <w:tab w:val="left" w:pos="567"/>
        </w:tabs>
        <w:spacing w:after="0" w:line="240" w:lineRule="auto"/>
        <w:ind w:left="567" w:right="34" w:hanging="360"/>
        <w:jc w:val="both"/>
        <w:rPr>
          <w:rFonts w:ascii="Times New Roman" w:eastAsia="Times New Roman" w:hAnsi="Times New Roman" w:cs="Times New Roman"/>
        </w:rPr>
      </w:pPr>
      <w:r>
        <w:rPr>
          <w:rFonts w:ascii="Times New Roman" w:eastAsia="Times New Roman" w:hAnsi="Times New Roman" w:cs="Times New Roman"/>
        </w:rPr>
        <w:lastRenderedPageBreak/>
        <w:t>остановки Заказчиком выполнения работ по причинам, не зависящим от Подрядчика на срок, превышающий 20 рабочих дней;</w:t>
      </w:r>
    </w:p>
    <w:p w:rsidR="00D043F3" w:rsidRDefault="00D3032D">
      <w:pPr>
        <w:numPr>
          <w:ilvl w:val="0"/>
          <w:numId w:val="5"/>
        </w:numPr>
        <w:tabs>
          <w:tab w:val="left" w:pos="567"/>
        </w:tabs>
        <w:spacing w:after="0" w:line="240" w:lineRule="auto"/>
        <w:ind w:left="567" w:right="34" w:hanging="360"/>
        <w:jc w:val="both"/>
        <w:rPr>
          <w:rFonts w:ascii="Times New Roman" w:eastAsia="Times New Roman" w:hAnsi="Times New Roman" w:cs="Times New Roman"/>
        </w:rPr>
      </w:pPr>
      <w:r>
        <w:rPr>
          <w:rFonts w:ascii="Times New Roman" w:eastAsia="Times New Roman" w:hAnsi="Times New Roman" w:cs="Times New Roman"/>
        </w:rPr>
        <w:t>задержки оплаты выполненных Подрядчиком работ, более чем на 5 рабочих дней.</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10.10 Расторжение Договора по инициативе одной из сторон, производится путем направления стороной, заинтересованной в расторжении, другой стороне письменного уведомления, позволяющего точно установить дату и причину расторжения Договора. Письменное уведомление направляется не позднее 5-ти календарных дней до момента расторжения. Если до даты указанной в письменном уведомлении о расторжении, стороны не придут к соглашению об изменении даты расторжения или о продолжении сотрудничества в рамках настоящего Договора, Договор считается расторгнутым с даты, указанной в извещении.</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10.11 Расторжение настоящего Договора не освобождает Заказчика от оплаты фактически выполненных Подрядчиком работ, а Подрядчика от возврата полученных средств, превышающих стоимость фактически выполненных работ в сроки, согласованные сторонами.</w:t>
      </w:r>
    </w:p>
    <w:p w:rsidR="00D043F3" w:rsidRDefault="00D3032D">
      <w:pPr>
        <w:spacing w:before="240" w:after="0" w:line="240" w:lineRule="auto"/>
        <w:ind w:right="34"/>
        <w:jc w:val="center"/>
        <w:rPr>
          <w:rFonts w:ascii="Times New Roman" w:eastAsia="Times New Roman" w:hAnsi="Times New Roman" w:cs="Times New Roman"/>
        </w:rPr>
      </w:pPr>
      <w:r>
        <w:rPr>
          <w:rFonts w:ascii="Times New Roman" w:eastAsia="Times New Roman" w:hAnsi="Times New Roman" w:cs="Times New Roman"/>
          <w:b/>
        </w:rPr>
        <w:t>Статья 11. РАЗРЕШЕНИЕ СПОРОВ МЕЖДУ СТОРОНАМИ</w:t>
      </w:r>
    </w:p>
    <w:p w:rsidR="00D043F3" w:rsidRDefault="00D3032D">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11.1 Спорные вопросы, возникающие в ходе исполнения настоящего Договора, разрешаются сторонами путем переговоров, за исключением случаев одностороннего расторжения договора и возникшие договоренности в обязательном порядке фиксируются дополнительным соглашением сторон, становящимися с момента их подписания неотъемлемой частью настоящего Договора.</w:t>
      </w:r>
    </w:p>
    <w:p w:rsidR="00D043F3" w:rsidRDefault="00D3032D">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11.2 Если, по мнению одной из сторон, не имеется возможность разрешить возникший между сторонами спор в порядке, описанном в п.п. 12.1 настоящего Договора, то он разрешается Арбитражным судом г. Москвы или Федеральным Арбитражным Третейским судом г.Москвы .</w:t>
      </w:r>
    </w:p>
    <w:p w:rsidR="00D043F3" w:rsidRDefault="00D3032D">
      <w:pPr>
        <w:spacing w:before="240" w:after="0" w:line="240" w:lineRule="auto"/>
        <w:ind w:right="34"/>
        <w:jc w:val="center"/>
        <w:rPr>
          <w:rFonts w:ascii="Times New Roman" w:eastAsia="Times New Roman" w:hAnsi="Times New Roman" w:cs="Times New Roman"/>
        </w:rPr>
      </w:pPr>
      <w:r>
        <w:rPr>
          <w:rFonts w:ascii="Times New Roman" w:eastAsia="Times New Roman" w:hAnsi="Times New Roman" w:cs="Times New Roman"/>
          <w:b/>
        </w:rPr>
        <w:t>Статья 12. ОСОБЫЕ УСЛОВИЯ</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12.1 Стороны действуют в соответствии с условиями настоящего Договора. Во всем, что не предусмотрено условиями Договора, стороны руководствуются действующим законодательством РФ, постановлениями, распоряжениями Правительства Москвы и нормативными актами по вопросам капитального строительства.</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12.2 Все изменения и дополнения к настоящему Договору считаются действительными, если они оформлены в письменном виде и подписаны сторонами.</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12.3 Все приложения и дополнительные соглашения к настоящему Договору, оформленные в установленном порядке, являются его неотъемлемой частью.</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12.4 Об изменении банковских реквизитов, юридического адреса или при наступлении иных обстоятельств, могущих повлиять на надлежащее исполнение Договора, каждая из сторон незамедлительно, но не позднее, чем в пятидневный срок, уведомляет об этом другую сторону.</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12.5 Стороны признают, что подписи полномочных представителей на актах выполненных работ по формам №КС-2 и №КС-3 являются юридически значимыми и порождают последствия, вытекающие из правоотношений сторон по настоящему Договору.</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12.6 В случае не подписания в срок Заказчиком документов, указанных в настоящем Договоре и приложениях к нему, и не предоставления Подрядчику мотивированного отказа в их подписании данные документы считаются подписанными.</w:t>
      </w:r>
    </w:p>
    <w:p w:rsidR="00D043F3" w:rsidRDefault="00D3032D">
      <w:pPr>
        <w:tabs>
          <w:tab w:val="left" w:pos="540"/>
          <w:tab w:val="left" w:pos="567"/>
        </w:tabs>
        <w:spacing w:after="0" w:line="240" w:lineRule="auto"/>
        <w:ind w:right="34"/>
        <w:jc w:val="both"/>
        <w:rPr>
          <w:rFonts w:ascii="Times New Roman" w:eastAsia="Times New Roman" w:hAnsi="Times New Roman" w:cs="Times New Roman"/>
          <w:color w:val="000000"/>
        </w:rPr>
      </w:pPr>
      <w:r>
        <w:rPr>
          <w:rFonts w:ascii="Times New Roman" w:eastAsia="Times New Roman" w:hAnsi="Times New Roman" w:cs="Times New Roman"/>
        </w:rPr>
        <w:t xml:space="preserve">12.7 Необоснованный отказ Заказчика от подписания (не подписания) актов, справок и других документов предоставляемых Подрядчиком является существенным нарушением </w:t>
      </w:r>
      <w:r>
        <w:rPr>
          <w:rFonts w:ascii="Times New Roman" w:eastAsia="Times New Roman" w:hAnsi="Times New Roman" w:cs="Times New Roman"/>
          <w:color w:val="000000"/>
        </w:rPr>
        <w:t xml:space="preserve">договорных отношений. </w:t>
      </w:r>
    </w:p>
    <w:p w:rsidR="00D043F3" w:rsidRDefault="00D3032D">
      <w:pPr>
        <w:tabs>
          <w:tab w:val="left" w:pos="567"/>
        </w:tabs>
        <w:spacing w:after="0" w:line="240" w:lineRule="auto"/>
        <w:ind w:right="34"/>
        <w:jc w:val="both"/>
        <w:rPr>
          <w:rFonts w:ascii="Times New Roman" w:eastAsia="Times New Roman" w:hAnsi="Times New Roman" w:cs="Times New Roman"/>
          <w:color w:val="000000"/>
        </w:rPr>
      </w:pPr>
      <w:r>
        <w:rPr>
          <w:rFonts w:ascii="Times New Roman" w:eastAsia="Times New Roman" w:hAnsi="Times New Roman" w:cs="Times New Roman"/>
          <w:color w:val="000000"/>
        </w:rPr>
        <w:t>12.8 Заказчик не имеет права мотивировать свой отказ в подписании унифицированных форм № КС-2; № КС-3 отсутствием исполнительной документации, т.к. вышеуказанные промежуточные формы принимаются по фактически выполненным объемам указанным двусторонними актами с отметкой уполномоченного представителя Заказчика.</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12.9 После подписания настоящего Договора все предыдущие письменные и устные соглашения, переписка, переговоры между сторонами, относящиеся к предмету Договора, теряют силу.</w:t>
      </w:r>
    </w:p>
    <w:p w:rsidR="00D043F3" w:rsidRDefault="00D3032D">
      <w:pPr>
        <w:tabs>
          <w:tab w:val="left" w:pos="567"/>
        </w:tabs>
        <w:spacing w:after="0" w:line="240" w:lineRule="auto"/>
        <w:ind w:right="34"/>
        <w:jc w:val="both"/>
        <w:rPr>
          <w:rFonts w:ascii="Times New Roman" w:eastAsia="Times New Roman" w:hAnsi="Times New Roman" w:cs="Times New Roman"/>
          <w:color w:val="000000"/>
        </w:rPr>
      </w:pPr>
      <w:r>
        <w:rPr>
          <w:rFonts w:ascii="Times New Roman" w:eastAsia="Times New Roman" w:hAnsi="Times New Roman" w:cs="Times New Roman"/>
          <w:color w:val="000000"/>
        </w:rPr>
        <w:t>12.10 Если при выполнении предусмотренных проектом работ будут обнаружены физические или искусственные препятствия (грунты отличной от проектной документации твердости пород, не учтенные проектом подземные коммуникации и иные препятствия), Подрядчик приостанавливает работы, выполнению которых мешают встреченные препятствия, и в возможно короткий срок уведомляет об этом Заказчика. Заказчик проводит обследование выявленных осложнений и препятствий, выдает Подрядчику техническое решение и по согласованию с Подрядчиком определяет стоимость дополнительных работ и сроки их выполнения.</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12.11 Настоящий Договор составлен в 2-х подлинных экземплярах, идентичных по содержанию и имеющих одинаковую юридическую силу, по одному экземпляру для каждой стороны.</w:t>
      </w:r>
    </w:p>
    <w:p w:rsidR="00D043F3" w:rsidRDefault="00D3032D">
      <w:pPr>
        <w:tabs>
          <w:tab w:val="left" w:pos="567"/>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lastRenderedPageBreak/>
        <w:t>12.12 Стороны принимают на себя безусловное обязательство сохранять в тайне всю информацию, передаваемую ими друг другу в устной, письменной и иной форме, или ставшую им известной вследствие заключения настоящего Договора. Такая информация считается конфиденциальной и не подлежит разглашению ни одной из сторон ни устно, ни письменно, ни в какой-либо другой форме прямо и/или опосредованно любым третьим лицам, как в период действия Договора, так и после его завершения (стороны обязуются не разглашать третьим лицам любую информацию, полученную от другой стороны или от имени другой и стороны, которая явно определена как конфиденциальная, кроме случаев когда это разрешено другой стороной, или является в целях эффективного оказания услуг по договору, или подлежит разглашению в соответствии с требованиями российского законодательства).</w:t>
      </w:r>
    </w:p>
    <w:p w:rsidR="00D043F3" w:rsidRDefault="00D3032D">
      <w:pPr>
        <w:spacing w:before="240" w:after="0" w:line="240" w:lineRule="auto"/>
        <w:ind w:left="79" w:right="34"/>
        <w:jc w:val="center"/>
        <w:rPr>
          <w:rFonts w:ascii="Times New Roman" w:eastAsia="Times New Roman" w:hAnsi="Times New Roman" w:cs="Times New Roman"/>
          <w:b/>
        </w:rPr>
      </w:pPr>
      <w:r>
        <w:rPr>
          <w:rFonts w:ascii="Times New Roman" w:eastAsia="Times New Roman" w:hAnsi="Times New Roman" w:cs="Times New Roman"/>
          <w:b/>
        </w:rPr>
        <w:t>ПЕРЕЧЕНЬ ПРИЛОЖЕНИЙ</w:t>
      </w:r>
    </w:p>
    <w:p w:rsidR="00D043F3" w:rsidRDefault="00D3032D">
      <w:pPr>
        <w:numPr>
          <w:ilvl w:val="0"/>
          <w:numId w:val="6"/>
        </w:numPr>
        <w:spacing w:after="0" w:line="240" w:lineRule="auto"/>
        <w:ind w:left="283" w:right="34" w:hanging="283"/>
        <w:jc w:val="both"/>
        <w:rPr>
          <w:rFonts w:ascii="Times New Roman" w:eastAsia="Times New Roman" w:hAnsi="Times New Roman" w:cs="Times New Roman"/>
        </w:rPr>
      </w:pPr>
      <w:r>
        <w:rPr>
          <w:rFonts w:ascii="Times New Roman" w:eastAsia="Times New Roman" w:hAnsi="Times New Roman" w:cs="Times New Roman"/>
        </w:rPr>
        <w:t>Приложение №1 Протокол согласования договорной цены.</w:t>
      </w:r>
    </w:p>
    <w:p w:rsidR="00D043F3" w:rsidRDefault="00D043F3">
      <w:pPr>
        <w:spacing w:after="0" w:line="240" w:lineRule="auto"/>
        <w:ind w:left="79" w:right="34"/>
        <w:jc w:val="both"/>
        <w:rPr>
          <w:rFonts w:ascii="Times New Roman" w:eastAsia="Times New Roman" w:hAnsi="Times New Roman" w:cs="Times New Roman"/>
        </w:rPr>
      </w:pPr>
    </w:p>
    <w:p w:rsidR="00D043F3" w:rsidRDefault="00D3032D">
      <w:pPr>
        <w:spacing w:before="240" w:after="0" w:line="240" w:lineRule="auto"/>
        <w:ind w:right="34"/>
        <w:jc w:val="both"/>
        <w:rPr>
          <w:rFonts w:ascii="Times New Roman" w:eastAsia="Times New Roman" w:hAnsi="Times New Roman" w:cs="Times New Roman"/>
          <w:b/>
        </w:rPr>
      </w:pPr>
      <w:r>
        <w:rPr>
          <w:rFonts w:ascii="Times New Roman" w:eastAsia="Times New Roman" w:hAnsi="Times New Roman" w:cs="Times New Roman"/>
          <w:b/>
        </w:rPr>
        <w:t xml:space="preserve">               ЮРИДИЧЕСКИЕ АДРЕСА, БАНКОВСКИЕ РЕКВИЗИТЫ И ПОДПИСИ СТОРОН.</w:t>
      </w:r>
    </w:p>
    <w:p w:rsidR="00D043F3" w:rsidRDefault="00D043F3">
      <w:pPr>
        <w:tabs>
          <w:tab w:val="left" w:pos="5935"/>
        </w:tabs>
        <w:spacing w:after="0" w:line="240" w:lineRule="auto"/>
        <w:ind w:right="34"/>
        <w:jc w:val="right"/>
        <w:rPr>
          <w:rFonts w:ascii="Times New Roman" w:eastAsia="Times New Roman" w:hAnsi="Times New Roman" w:cs="Times New Roman"/>
        </w:rPr>
      </w:pPr>
    </w:p>
    <w:p w:rsidR="00D043F3" w:rsidRDefault="00D3032D">
      <w:pPr>
        <w:tabs>
          <w:tab w:val="left" w:pos="5935"/>
        </w:tabs>
        <w:spacing w:after="0" w:line="240" w:lineRule="auto"/>
        <w:ind w:right="34"/>
        <w:jc w:val="center"/>
        <w:rPr>
          <w:rFonts w:ascii="Times New Roman" w:eastAsia="Times New Roman" w:hAnsi="Times New Roman" w:cs="Times New Roman"/>
          <w:b/>
          <w:sz w:val="28"/>
        </w:rPr>
      </w:pPr>
      <w:r>
        <w:rPr>
          <w:rFonts w:ascii="Times New Roman" w:eastAsia="Times New Roman" w:hAnsi="Times New Roman" w:cs="Times New Roman"/>
          <w:b/>
          <w:sz w:val="28"/>
        </w:rPr>
        <w:t>Подрядчик:</w:t>
      </w:r>
    </w:p>
    <w:p w:rsidR="00D043F3" w:rsidRDefault="00D3032D">
      <w:pPr>
        <w:tabs>
          <w:tab w:val="left" w:pos="5935"/>
        </w:tabs>
        <w:spacing w:after="0" w:line="240" w:lineRule="auto"/>
        <w:ind w:right="34"/>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ООО «</w:t>
      </w:r>
      <w:proofErr w:type="spellStart"/>
      <w:r>
        <w:rPr>
          <w:rFonts w:ascii="Times New Roman" w:eastAsia="Times New Roman" w:hAnsi="Times New Roman" w:cs="Times New Roman"/>
          <w:b/>
          <w:sz w:val="28"/>
        </w:rPr>
        <w:t>Техногрунт</w:t>
      </w:r>
      <w:proofErr w:type="spellEnd"/>
      <w:r>
        <w:rPr>
          <w:rFonts w:ascii="Times New Roman" w:eastAsia="Times New Roman" w:hAnsi="Times New Roman" w:cs="Times New Roman"/>
          <w:b/>
          <w:sz w:val="28"/>
        </w:rPr>
        <w:t>»</w:t>
      </w:r>
    </w:p>
    <w:p w:rsidR="00D3032D" w:rsidRDefault="00D3032D">
      <w:pPr>
        <w:tabs>
          <w:tab w:val="left" w:pos="5935"/>
        </w:tabs>
        <w:spacing w:after="0" w:line="240" w:lineRule="auto"/>
        <w:ind w:left="79" w:right="34"/>
        <w:rPr>
          <w:rFonts w:ascii="Times New Roman" w:eastAsia="Times New Roman" w:hAnsi="Times New Roman" w:cs="Times New Roman"/>
          <w:sz w:val="24"/>
        </w:rPr>
      </w:pPr>
      <w:r>
        <w:rPr>
          <w:rFonts w:ascii="Times New Roman" w:eastAsia="Times New Roman" w:hAnsi="Times New Roman" w:cs="Times New Roman"/>
          <w:sz w:val="24"/>
        </w:rPr>
        <w:t>Юр. Адрес:     115230, г. Москва,</w:t>
      </w:r>
    </w:p>
    <w:p w:rsidR="00D3032D" w:rsidRPr="00D3032D" w:rsidRDefault="00D3032D">
      <w:pPr>
        <w:tabs>
          <w:tab w:val="left" w:pos="5935"/>
        </w:tabs>
        <w:spacing w:after="0" w:line="240" w:lineRule="auto"/>
        <w:ind w:left="79" w:right="34"/>
        <w:rPr>
          <w:rFonts w:ascii="Times New Roman" w:eastAsia="Times New Roman" w:hAnsi="Times New Roman" w:cs="Times New Roman"/>
          <w:sz w:val="24"/>
        </w:rPr>
      </w:pPr>
      <w:r>
        <w:rPr>
          <w:rFonts w:ascii="Times New Roman" w:eastAsia="Times New Roman" w:hAnsi="Times New Roman" w:cs="Times New Roman"/>
          <w:sz w:val="24"/>
        </w:rPr>
        <w:t xml:space="preserve">Хлебозаводский пр. д. 7, стр. 9, </w:t>
      </w:r>
      <w:proofErr w:type="spellStart"/>
      <w:r>
        <w:rPr>
          <w:rFonts w:ascii="Times New Roman" w:eastAsia="Times New Roman" w:hAnsi="Times New Roman" w:cs="Times New Roman"/>
          <w:sz w:val="24"/>
        </w:rPr>
        <w:t>оф</w:t>
      </w:r>
      <w:proofErr w:type="spellEnd"/>
      <w:r>
        <w:rPr>
          <w:rFonts w:ascii="Times New Roman" w:eastAsia="Times New Roman" w:hAnsi="Times New Roman" w:cs="Times New Roman"/>
          <w:sz w:val="24"/>
        </w:rPr>
        <w:t>. 901.</w:t>
      </w:r>
    </w:p>
    <w:p w:rsidR="00D043F3" w:rsidRPr="00D3032D" w:rsidRDefault="00D3032D">
      <w:pPr>
        <w:tabs>
          <w:tab w:val="left" w:pos="5935"/>
        </w:tabs>
        <w:spacing w:after="0" w:line="240" w:lineRule="auto"/>
        <w:ind w:left="79" w:right="34"/>
        <w:rPr>
          <w:rFonts w:ascii="Times New Roman" w:eastAsia="Times New Roman" w:hAnsi="Times New Roman" w:cs="Times New Roman"/>
          <w:sz w:val="24"/>
        </w:rPr>
      </w:pPr>
      <w:r>
        <w:rPr>
          <w:rFonts w:ascii="Times New Roman" w:eastAsia="Times New Roman" w:hAnsi="Times New Roman" w:cs="Times New Roman"/>
          <w:sz w:val="24"/>
        </w:rPr>
        <w:t>ИНН / КПП    77</w:t>
      </w:r>
      <w:r w:rsidRPr="00D3032D">
        <w:rPr>
          <w:rFonts w:ascii="Times New Roman" w:eastAsia="Times New Roman" w:hAnsi="Times New Roman" w:cs="Times New Roman"/>
          <w:sz w:val="24"/>
        </w:rPr>
        <w:t>24312215/772401001</w:t>
      </w:r>
    </w:p>
    <w:p w:rsidR="00D043F3" w:rsidRDefault="00D3032D">
      <w:pPr>
        <w:tabs>
          <w:tab w:val="left" w:pos="5935"/>
        </w:tabs>
        <w:spacing w:after="0" w:line="240" w:lineRule="auto"/>
        <w:ind w:left="79" w:right="34"/>
        <w:rPr>
          <w:rFonts w:ascii="Times New Roman" w:eastAsia="Times New Roman" w:hAnsi="Times New Roman" w:cs="Times New Roman"/>
          <w:sz w:val="24"/>
        </w:rPr>
      </w:pPr>
      <w:r>
        <w:rPr>
          <w:rFonts w:ascii="Times New Roman" w:eastAsia="Times New Roman" w:hAnsi="Times New Roman" w:cs="Times New Roman"/>
          <w:sz w:val="24"/>
        </w:rPr>
        <w:t>ОГРН              1157746281428</w:t>
      </w:r>
    </w:p>
    <w:p w:rsidR="00D043F3" w:rsidRDefault="00D3032D">
      <w:pPr>
        <w:tabs>
          <w:tab w:val="left" w:pos="5935"/>
        </w:tabs>
        <w:spacing w:after="0" w:line="240" w:lineRule="auto"/>
        <w:ind w:left="79" w:right="34"/>
        <w:rPr>
          <w:rFonts w:ascii="Times New Roman" w:eastAsia="Times New Roman" w:hAnsi="Times New Roman" w:cs="Times New Roman"/>
          <w:sz w:val="24"/>
        </w:rPr>
      </w:pPr>
      <w:r>
        <w:rPr>
          <w:rFonts w:ascii="Times New Roman" w:eastAsia="Times New Roman" w:hAnsi="Times New Roman" w:cs="Times New Roman"/>
          <w:sz w:val="24"/>
        </w:rPr>
        <w:t>Р/с                    40702810438000030490</w:t>
      </w:r>
    </w:p>
    <w:p w:rsidR="00D043F3" w:rsidRDefault="00D3032D">
      <w:pPr>
        <w:tabs>
          <w:tab w:val="left" w:pos="5935"/>
        </w:tabs>
        <w:spacing w:after="0" w:line="240" w:lineRule="auto"/>
        <w:ind w:left="79" w:right="34"/>
        <w:rPr>
          <w:rFonts w:ascii="Times New Roman" w:eastAsia="Times New Roman" w:hAnsi="Times New Roman" w:cs="Times New Roman"/>
          <w:sz w:val="24"/>
        </w:rPr>
      </w:pPr>
      <w:r>
        <w:rPr>
          <w:rFonts w:ascii="Times New Roman" w:eastAsia="Times New Roman" w:hAnsi="Times New Roman" w:cs="Times New Roman"/>
          <w:sz w:val="24"/>
        </w:rPr>
        <w:t>В  ПАО «Сбербанк России» г. Москва</w:t>
      </w:r>
    </w:p>
    <w:p w:rsidR="00D043F3" w:rsidRDefault="00D3032D">
      <w:pPr>
        <w:tabs>
          <w:tab w:val="left" w:pos="5935"/>
        </w:tabs>
        <w:spacing w:after="0" w:line="240" w:lineRule="auto"/>
        <w:ind w:left="79" w:right="34"/>
        <w:rPr>
          <w:rFonts w:ascii="Times New Roman" w:eastAsia="Times New Roman" w:hAnsi="Times New Roman" w:cs="Times New Roman"/>
          <w:sz w:val="24"/>
        </w:rPr>
      </w:pPr>
      <w:r>
        <w:rPr>
          <w:rFonts w:ascii="Times New Roman" w:eastAsia="Times New Roman" w:hAnsi="Times New Roman" w:cs="Times New Roman"/>
          <w:sz w:val="24"/>
        </w:rPr>
        <w:t>БИК                  044525225</w:t>
      </w:r>
    </w:p>
    <w:p w:rsidR="00D043F3" w:rsidRDefault="00D3032D">
      <w:pPr>
        <w:tabs>
          <w:tab w:val="left" w:pos="5935"/>
        </w:tabs>
        <w:spacing w:after="0" w:line="240" w:lineRule="auto"/>
        <w:ind w:left="79" w:right="34"/>
        <w:rPr>
          <w:rFonts w:ascii="Times New Roman" w:eastAsia="Times New Roman" w:hAnsi="Times New Roman" w:cs="Times New Roman"/>
          <w:sz w:val="24"/>
        </w:rPr>
      </w:pPr>
      <w:r>
        <w:rPr>
          <w:rFonts w:ascii="Times New Roman" w:eastAsia="Times New Roman" w:hAnsi="Times New Roman" w:cs="Times New Roman"/>
          <w:sz w:val="24"/>
        </w:rPr>
        <w:t>К/с                    30101810400000000225</w:t>
      </w:r>
    </w:p>
    <w:p w:rsidR="00D043F3" w:rsidRDefault="00D3032D">
      <w:pPr>
        <w:tabs>
          <w:tab w:val="left" w:pos="5935"/>
        </w:tabs>
        <w:spacing w:after="0" w:line="240" w:lineRule="auto"/>
        <w:ind w:left="79" w:right="34"/>
        <w:rPr>
          <w:rFonts w:ascii="Times New Roman" w:eastAsia="Times New Roman" w:hAnsi="Times New Roman" w:cs="Times New Roman"/>
          <w:sz w:val="24"/>
        </w:rPr>
      </w:pPr>
      <w:r>
        <w:rPr>
          <w:rFonts w:ascii="Times New Roman" w:eastAsia="Times New Roman" w:hAnsi="Times New Roman" w:cs="Times New Roman"/>
          <w:sz w:val="24"/>
        </w:rPr>
        <w:t>ОКПО              42890309</w:t>
      </w:r>
    </w:p>
    <w:p w:rsidR="00D043F3" w:rsidRDefault="00D3032D">
      <w:pPr>
        <w:tabs>
          <w:tab w:val="left" w:pos="5935"/>
        </w:tabs>
        <w:spacing w:after="0" w:line="240" w:lineRule="auto"/>
        <w:ind w:left="79" w:right="34"/>
        <w:rPr>
          <w:rFonts w:ascii="Times New Roman" w:eastAsia="Times New Roman" w:hAnsi="Times New Roman" w:cs="Times New Roman"/>
          <w:sz w:val="24"/>
        </w:rPr>
      </w:pPr>
      <w:r>
        <w:rPr>
          <w:rFonts w:ascii="Times New Roman" w:eastAsia="Times New Roman" w:hAnsi="Times New Roman" w:cs="Times New Roman"/>
          <w:sz w:val="24"/>
        </w:rPr>
        <w:t>ОКВЭД            45.11.2</w:t>
      </w:r>
    </w:p>
    <w:p w:rsidR="00D3032D" w:rsidRDefault="00D3032D">
      <w:pPr>
        <w:tabs>
          <w:tab w:val="left" w:pos="5935"/>
        </w:tabs>
        <w:spacing w:after="0" w:line="240" w:lineRule="auto"/>
        <w:ind w:left="79" w:right="34"/>
        <w:rPr>
          <w:rFonts w:ascii="Times New Roman" w:eastAsia="Times New Roman" w:hAnsi="Times New Roman" w:cs="Times New Roman"/>
          <w:sz w:val="24"/>
        </w:rPr>
      </w:pPr>
      <w:r>
        <w:rPr>
          <w:rFonts w:ascii="Times New Roman" w:eastAsia="Times New Roman" w:hAnsi="Times New Roman" w:cs="Times New Roman"/>
          <w:sz w:val="24"/>
        </w:rPr>
        <w:t>тел./факс          +7 (495) 799 22 09</w:t>
      </w:r>
    </w:p>
    <w:p w:rsidR="00D043F3" w:rsidRDefault="00D3032D" w:rsidP="00D3032D">
      <w:pPr>
        <w:tabs>
          <w:tab w:val="left" w:pos="5935"/>
        </w:tabs>
        <w:spacing w:after="0" w:line="240" w:lineRule="auto"/>
        <w:ind w:left="79" w:right="34"/>
        <w:rPr>
          <w:rFonts w:ascii="Times New Roman" w:eastAsia="Times New Roman" w:hAnsi="Times New Roman" w:cs="Times New Roman"/>
          <w:sz w:val="24"/>
        </w:rPr>
      </w:pPr>
      <w:r>
        <w:rPr>
          <w:rFonts w:ascii="Times New Roman" w:eastAsia="Times New Roman" w:hAnsi="Times New Roman" w:cs="Times New Roman"/>
          <w:sz w:val="24"/>
        </w:rPr>
        <w:t xml:space="preserve"> Генеральный директор:   </w:t>
      </w:r>
    </w:p>
    <w:p w:rsidR="00D043F3" w:rsidRDefault="00D3032D">
      <w:pPr>
        <w:tabs>
          <w:tab w:val="left" w:pos="5935"/>
        </w:tabs>
        <w:spacing w:after="0" w:line="240" w:lineRule="auto"/>
        <w:ind w:left="79" w:right="34"/>
        <w:rPr>
          <w:rFonts w:ascii="Times New Roman" w:eastAsia="Times New Roman" w:hAnsi="Times New Roman" w:cs="Times New Roman"/>
        </w:rPr>
      </w:pPr>
      <w:r>
        <w:rPr>
          <w:rFonts w:ascii="Times New Roman" w:eastAsia="Times New Roman" w:hAnsi="Times New Roman" w:cs="Times New Roman"/>
          <w:sz w:val="24"/>
        </w:rPr>
        <w:t xml:space="preserve">Дмитриев Алексей </w:t>
      </w:r>
      <w:proofErr w:type="spellStart"/>
      <w:r>
        <w:rPr>
          <w:rFonts w:ascii="Times New Roman" w:eastAsia="Times New Roman" w:hAnsi="Times New Roman" w:cs="Times New Roman"/>
          <w:sz w:val="24"/>
        </w:rPr>
        <w:t>Эвальтович</w:t>
      </w:r>
      <w:proofErr w:type="spellEnd"/>
    </w:p>
    <w:p w:rsidR="00D043F3" w:rsidRDefault="00D043F3">
      <w:pPr>
        <w:tabs>
          <w:tab w:val="left" w:pos="5935"/>
        </w:tabs>
        <w:spacing w:after="0" w:line="240" w:lineRule="auto"/>
        <w:ind w:right="34"/>
        <w:rPr>
          <w:rFonts w:ascii="Times New Roman" w:eastAsia="Times New Roman" w:hAnsi="Times New Roman" w:cs="Times New Roman"/>
          <w:b/>
          <w:sz w:val="28"/>
        </w:rPr>
      </w:pPr>
    </w:p>
    <w:p w:rsidR="00D043F3" w:rsidRDefault="00D3032D">
      <w:pPr>
        <w:tabs>
          <w:tab w:val="left" w:pos="5935"/>
        </w:tabs>
        <w:spacing w:after="0" w:line="240" w:lineRule="auto"/>
        <w:ind w:right="34"/>
        <w:rPr>
          <w:rFonts w:ascii="Times New Roman" w:eastAsia="Times New Roman" w:hAnsi="Times New Roman" w:cs="Times New Roman"/>
          <w:b/>
          <w:sz w:val="28"/>
        </w:rPr>
      </w:pPr>
      <w:r>
        <w:rPr>
          <w:rFonts w:ascii="Times New Roman" w:eastAsia="Times New Roman" w:hAnsi="Times New Roman" w:cs="Times New Roman"/>
          <w:b/>
          <w:sz w:val="28"/>
        </w:rPr>
        <w:t>Заказчик:</w:t>
      </w:r>
    </w:p>
    <w:p w:rsidR="006C4B0B" w:rsidRDefault="006C4B0B">
      <w:pPr>
        <w:tabs>
          <w:tab w:val="left" w:pos="5935"/>
        </w:tabs>
        <w:spacing w:after="0" w:line="240" w:lineRule="auto"/>
        <w:ind w:right="34"/>
        <w:rPr>
          <w:rFonts w:ascii="Times New Roman" w:eastAsia="Times New Roman" w:hAnsi="Times New Roman" w:cs="Times New Roman"/>
          <w:b/>
          <w:sz w:val="28"/>
        </w:rPr>
      </w:pPr>
    </w:p>
    <w:p w:rsidR="00D043F3" w:rsidRDefault="00D3032D">
      <w:pPr>
        <w:tabs>
          <w:tab w:val="left" w:pos="5935"/>
        </w:tabs>
        <w:spacing w:after="0" w:line="240" w:lineRule="auto"/>
        <w:ind w:right="34"/>
        <w:rPr>
          <w:rFonts w:ascii="Times New Roman" w:eastAsia="Times New Roman" w:hAnsi="Times New Roman" w:cs="Times New Roman"/>
          <w:b/>
          <w:sz w:val="28"/>
        </w:rPr>
      </w:pPr>
      <w:r>
        <w:rPr>
          <w:rFonts w:ascii="Times New Roman" w:eastAsia="Times New Roman" w:hAnsi="Times New Roman" w:cs="Times New Roman"/>
          <w:b/>
          <w:sz w:val="28"/>
        </w:rPr>
        <w:t xml:space="preserve"> ООО «_______</w:t>
      </w:r>
      <w:r w:rsidR="006C4B0B">
        <w:rPr>
          <w:rFonts w:ascii="Times New Roman" w:eastAsia="Times New Roman" w:hAnsi="Times New Roman" w:cs="Times New Roman"/>
          <w:b/>
          <w:sz w:val="28"/>
        </w:rPr>
        <w:t>____________</w:t>
      </w:r>
      <w:r>
        <w:rPr>
          <w:rFonts w:ascii="Times New Roman" w:eastAsia="Times New Roman" w:hAnsi="Times New Roman" w:cs="Times New Roman"/>
          <w:b/>
          <w:sz w:val="28"/>
        </w:rPr>
        <w:t>»</w:t>
      </w:r>
    </w:p>
    <w:p w:rsidR="00D043F3" w:rsidRDefault="00D043F3">
      <w:pPr>
        <w:tabs>
          <w:tab w:val="left" w:pos="5935"/>
        </w:tabs>
        <w:spacing w:after="0" w:line="240" w:lineRule="auto"/>
        <w:ind w:left="79" w:right="34"/>
        <w:rPr>
          <w:rFonts w:ascii="Times New Roman" w:eastAsia="Times New Roman" w:hAnsi="Times New Roman" w:cs="Times New Roman"/>
          <w:b/>
          <w:sz w:val="24"/>
        </w:rPr>
      </w:pPr>
    </w:p>
    <w:p w:rsidR="00D043F3" w:rsidRDefault="00D3032D">
      <w:pPr>
        <w:tabs>
          <w:tab w:val="left" w:pos="5935"/>
        </w:tabs>
        <w:spacing w:after="0" w:line="240" w:lineRule="auto"/>
        <w:ind w:left="79" w:right="34"/>
        <w:rPr>
          <w:rFonts w:ascii="Times New Roman" w:eastAsia="Times New Roman" w:hAnsi="Times New Roman" w:cs="Times New Roman"/>
          <w:b/>
          <w:sz w:val="24"/>
        </w:rPr>
      </w:pPr>
      <w:r>
        <w:rPr>
          <w:rFonts w:ascii="Times New Roman" w:eastAsia="Times New Roman" w:hAnsi="Times New Roman" w:cs="Times New Roman"/>
          <w:b/>
          <w:sz w:val="24"/>
        </w:rPr>
        <w:t>Генеральный директор</w:t>
      </w:r>
    </w:p>
    <w:p w:rsidR="00D043F3" w:rsidRDefault="00D3032D">
      <w:pPr>
        <w:tabs>
          <w:tab w:val="left" w:pos="5935"/>
        </w:tabs>
        <w:spacing w:after="0" w:line="240" w:lineRule="auto"/>
        <w:ind w:left="79" w:right="34"/>
        <w:rPr>
          <w:rFonts w:ascii="Times New Roman" w:eastAsia="Times New Roman" w:hAnsi="Times New Roman" w:cs="Times New Roman"/>
          <w:b/>
        </w:rPr>
      </w:pPr>
      <w:r>
        <w:rPr>
          <w:rFonts w:ascii="Times New Roman" w:eastAsia="Times New Roman" w:hAnsi="Times New Roman" w:cs="Times New Roman"/>
          <w:b/>
          <w:sz w:val="24"/>
        </w:rPr>
        <w:t xml:space="preserve">      </w:t>
      </w:r>
      <w:r>
        <w:rPr>
          <w:rFonts w:ascii="Times New Roman" w:eastAsia="Times New Roman" w:hAnsi="Times New Roman" w:cs="Times New Roman"/>
          <w:b/>
        </w:rPr>
        <w:t xml:space="preserve">     </w:t>
      </w:r>
    </w:p>
    <w:p w:rsidR="00D043F3" w:rsidRDefault="00D043F3">
      <w:pPr>
        <w:tabs>
          <w:tab w:val="left" w:pos="5935"/>
        </w:tabs>
        <w:spacing w:after="0" w:line="240" w:lineRule="auto"/>
        <w:ind w:right="34"/>
        <w:jc w:val="right"/>
        <w:rPr>
          <w:rFonts w:ascii="Times New Roman" w:eastAsia="Times New Roman" w:hAnsi="Times New Roman" w:cs="Times New Roman"/>
        </w:rPr>
      </w:pPr>
    </w:p>
    <w:p w:rsidR="00D043F3" w:rsidRDefault="00D043F3">
      <w:pPr>
        <w:tabs>
          <w:tab w:val="left" w:pos="5935"/>
        </w:tabs>
        <w:spacing w:after="0" w:line="240" w:lineRule="auto"/>
        <w:ind w:right="34"/>
        <w:jc w:val="right"/>
        <w:rPr>
          <w:rFonts w:ascii="Times New Roman" w:eastAsia="Times New Roman" w:hAnsi="Times New Roman" w:cs="Times New Roman"/>
        </w:rPr>
      </w:pPr>
    </w:p>
    <w:p w:rsidR="00D043F3" w:rsidRDefault="00D3032D">
      <w:pPr>
        <w:tabs>
          <w:tab w:val="left" w:pos="3972"/>
        </w:tabs>
        <w:spacing w:after="0" w:line="240" w:lineRule="auto"/>
        <w:ind w:right="34"/>
        <w:rPr>
          <w:rFonts w:ascii="Times New Roman" w:eastAsia="Times New Roman" w:hAnsi="Times New Roman" w:cs="Times New Roman"/>
        </w:rPr>
      </w:pPr>
      <w:r>
        <w:rPr>
          <w:rFonts w:ascii="Times New Roman" w:eastAsia="Times New Roman" w:hAnsi="Times New Roman" w:cs="Times New Roman"/>
        </w:rPr>
        <w:tab/>
      </w:r>
    </w:p>
    <w:p w:rsidR="00D043F3" w:rsidRDefault="00D043F3">
      <w:pPr>
        <w:tabs>
          <w:tab w:val="left" w:pos="5935"/>
        </w:tabs>
        <w:spacing w:after="0" w:line="240" w:lineRule="auto"/>
        <w:ind w:right="34"/>
        <w:jc w:val="right"/>
        <w:rPr>
          <w:rFonts w:ascii="Times New Roman" w:eastAsia="Times New Roman" w:hAnsi="Times New Roman" w:cs="Times New Roman"/>
        </w:rPr>
      </w:pPr>
    </w:p>
    <w:p w:rsidR="00D043F3" w:rsidRDefault="00D043F3">
      <w:pPr>
        <w:tabs>
          <w:tab w:val="left" w:pos="5935"/>
        </w:tabs>
        <w:spacing w:after="0" w:line="240" w:lineRule="auto"/>
        <w:ind w:right="34"/>
        <w:jc w:val="right"/>
        <w:rPr>
          <w:rFonts w:ascii="Times New Roman" w:eastAsia="Times New Roman" w:hAnsi="Times New Roman" w:cs="Times New Roman"/>
        </w:rPr>
      </w:pPr>
    </w:p>
    <w:p w:rsidR="00D043F3" w:rsidRDefault="00D043F3">
      <w:pPr>
        <w:tabs>
          <w:tab w:val="left" w:pos="5935"/>
        </w:tabs>
        <w:spacing w:after="0" w:line="240" w:lineRule="auto"/>
        <w:ind w:right="34"/>
        <w:jc w:val="right"/>
        <w:rPr>
          <w:rFonts w:ascii="Times New Roman" w:eastAsia="Times New Roman" w:hAnsi="Times New Roman" w:cs="Times New Roman"/>
        </w:rPr>
      </w:pPr>
    </w:p>
    <w:p w:rsidR="00D043F3" w:rsidRDefault="00D043F3">
      <w:pPr>
        <w:tabs>
          <w:tab w:val="left" w:pos="5935"/>
        </w:tabs>
        <w:spacing w:after="0" w:line="240" w:lineRule="auto"/>
        <w:ind w:right="34"/>
        <w:jc w:val="right"/>
        <w:rPr>
          <w:rFonts w:ascii="Times New Roman" w:eastAsia="Times New Roman" w:hAnsi="Times New Roman" w:cs="Times New Roman"/>
        </w:rPr>
      </w:pPr>
    </w:p>
    <w:p w:rsidR="00D043F3" w:rsidRDefault="00D043F3">
      <w:pPr>
        <w:tabs>
          <w:tab w:val="left" w:pos="5935"/>
        </w:tabs>
        <w:spacing w:after="0" w:line="240" w:lineRule="auto"/>
        <w:ind w:right="34"/>
        <w:jc w:val="right"/>
        <w:rPr>
          <w:rFonts w:ascii="Times New Roman" w:eastAsia="Times New Roman" w:hAnsi="Times New Roman" w:cs="Times New Roman"/>
        </w:rPr>
      </w:pPr>
    </w:p>
    <w:p w:rsidR="00D043F3" w:rsidRDefault="00D043F3">
      <w:pPr>
        <w:tabs>
          <w:tab w:val="left" w:pos="5935"/>
        </w:tabs>
        <w:spacing w:after="0" w:line="240" w:lineRule="auto"/>
        <w:ind w:right="34"/>
        <w:jc w:val="right"/>
        <w:rPr>
          <w:rFonts w:ascii="Times New Roman" w:eastAsia="Times New Roman" w:hAnsi="Times New Roman" w:cs="Times New Roman"/>
        </w:rPr>
      </w:pPr>
    </w:p>
    <w:p w:rsidR="00D043F3" w:rsidRDefault="00D043F3">
      <w:pPr>
        <w:tabs>
          <w:tab w:val="left" w:pos="5935"/>
        </w:tabs>
        <w:spacing w:after="0" w:line="240" w:lineRule="auto"/>
        <w:ind w:right="34"/>
        <w:jc w:val="right"/>
        <w:rPr>
          <w:rFonts w:ascii="Times New Roman" w:eastAsia="Times New Roman" w:hAnsi="Times New Roman" w:cs="Times New Roman"/>
        </w:rPr>
      </w:pPr>
    </w:p>
    <w:p w:rsidR="00D043F3" w:rsidRDefault="00D043F3" w:rsidP="00D3032D">
      <w:pPr>
        <w:tabs>
          <w:tab w:val="left" w:pos="5935"/>
        </w:tabs>
        <w:spacing w:after="0" w:line="240" w:lineRule="auto"/>
        <w:ind w:right="34"/>
        <w:rPr>
          <w:rFonts w:ascii="Times New Roman" w:eastAsia="Times New Roman" w:hAnsi="Times New Roman" w:cs="Times New Roman"/>
        </w:rPr>
      </w:pPr>
    </w:p>
    <w:p w:rsidR="00D043F3" w:rsidRDefault="00D3032D">
      <w:pPr>
        <w:tabs>
          <w:tab w:val="left" w:pos="516"/>
          <w:tab w:val="left" w:pos="5935"/>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 xml:space="preserve">      Заказчик</w:t>
      </w:r>
      <w:r>
        <w:rPr>
          <w:rFonts w:ascii="Times New Roman" w:eastAsia="Times New Roman" w:hAnsi="Times New Roman" w:cs="Times New Roman"/>
        </w:rPr>
        <w:tab/>
        <w:t>Подрядчик</w:t>
      </w:r>
    </w:p>
    <w:p w:rsidR="00D043F3" w:rsidRDefault="00D3032D">
      <w:pPr>
        <w:tabs>
          <w:tab w:val="left" w:pos="504"/>
          <w:tab w:val="left" w:pos="5935"/>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ab/>
      </w:r>
    </w:p>
    <w:p w:rsidR="00D043F3" w:rsidRDefault="00D043F3">
      <w:pPr>
        <w:tabs>
          <w:tab w:val="left" w:pos="504"/>
          <w:tab w:val="left" w:pos="5935"/>
        </w:tabs>
        <w:spacing w:after="0" w:line="240" w:lineRule="auto"/>
        <w:ind w:right="34"/>
        <w:jc w:val="both"/>
        <w:rPr>
          <w:rFonts w:ascii="Times New Roman" w:eastAsia="Times New Roman" w:hAnsi="Times New Roman" w:cs="Times New Roman"/>
        </w:rPr>
      </w:pPr>
    </w:p>
    <w:p w:rsidR="00D043F3" w:rsidRDefault="00D3032D">
      <w:pPr>
        <w:tabs>
          <w:tab w:val="left" w:pos="504"/>
          <w:tab w:val="left" w:pos="5935"/>
        </w:tabs>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 xml:space="preserve">      м.п. Подпись</w:t>
      </w:r>
      <w:r>
        <w:rPr>
          <w:rFonts w:ascii="Times New Roman" w:eastAsia="Times New Roman" w:hAnsi="Times New Roman" w:cs="Times New Roman"/>
        </w:rPr>
        <w:tab/>
        <w:t>м.п.   Подпись</w:t>
      </w:r>
    </w:p>
    <w:p w:rsidR="006C4B0B" w:rsidRDefault="006C4B0B">
      <w:pPr>
        <w:tabs>
          <w:tab w:val="left" w:pos="504"/>
          <w:tab w:val="left" w:pos="5935"/>
        </w:tabs>
        <w:spacing w:after="0" w:line="240" w:lineRule="auto"/>
        <w:ind w:right="34"/>
        <w:jc w:val="both"/>
        <w:rPr>
          <w:rFonts w:ascii="Times New Roman" w:eastAsia="Times New Roman" w:hAnsi="Times New Roman" w:cs="Times New Roman"/>
        </w:rPr>
      </w:pPr>
    </w:p>
    <w:p w:rsidR="006C4B0B" w:rsidRDefault="006C4B0B">
      <w:pPr>
        <w:tabs>
          <w:tab w:val="left" w:pos="504"/>
          <w:tab w:val="left" w:pos="5935"/>
        </w:tabs>
        <w:spacing w:after="0" w:line="240" w:lineRule="auto"/>
        <w:ind w:right="34"/>
        <w:jc w:val="both"/>
        <w:rPr>
          <w:rFonts w:ascii="Times New Roman" w:eastAsia="Times New Roman" w:hAnsi="Times New Roman" w:cs="Times New Roman"/>
        </w:rPr>
      </w:pPr>
    </w:p>
    <w:p w:rsidR="00D043F3" w:rsidRDefault="00D043F3">
      <w:pPr>
        <w:tabs>
          <w:tab w:val="left" w:pos="5935"/>
        </w:tabs>
        <w:spacing w:after="0" w:line="240" w:lineRule="auto"/>
        <w:ind w:right="34"/>
        <w:jc w:val="both"/>
        <w:rPr>
          <w:rFonts w:ascii="Times New Roman" w:eastAsia="Times New Roman" w:hAnsi="Times New Roman" w:cs="Times New Roman"/>
        </w:rPr>
      </w:pPr>
    </w:p>
    <w:p w:rsidR="00D043F3" w:rsidRDefault="00D3032D">
      <w:pPr>
        <w:tabs>
          <w:tab w:val="left" w:pos="5935"/>
        </w:tabs>
        <w:spacing w:after="0" w:line="240" w:lineRule="auto"/>
        <w:ind w:right="34"/>
        <w:jc w:val="right"/>
        <w:rPr>
          <w:rFonts w:ascii="Times New Roman" w:eastAsia="Times New Roman" w:hAnsi="Times New Roman" w:cs="Times New Roman"/>
        </w:rPr>
      </w:pPr>
      <w:r>
        <w:rPr>
          <w:rFonts w:ascii="Times New Roman" w:eastAsia="Times New Roman" w:hAnsi="Times New Roman" w:cs="Times New Roman"/>
        </w:rPr>
        <w:t>Приложение № 1</w:t>
      </w:r>
    </w:p>
    <w:p w:rsidR="00D043F3" w:rsidRDefault="0082112F">
      <w:pPr>
        <w:spacing w:after="0" w:line="240" w:lineRule="auto"/>
        <w:ind w:left="79" w:right="34"/>
        <w:jc w:val="right"/>
        <w:rPr>
          <w:rFonts w:ascii="Times New Roman" w:eastAsia="Times New Roman" w:hAnsi="Times New Roman" w:cs="Times New Roman"/>
        </w:rPr>
      </w:pPr>
      <w:r>
        <w:rPr>
          <w:rFonts w:ascii="Times New Roman" w:eastAsia="Times New Roman" w:hAnsi="Times New Roman" w:cs="Times New Roman"/>
        </w:rPr>
        <w:t xml:space="preserve">к договору № 061 </w:t>
      </w:r>
      <w:r w:rsidR="00D3032D">
        <w:rPr>
          <w:rFonts w:ascii="Times New Roman" w:eastAsia="Times New Roman" w:hAnsi="Times New Roman" w:cs="Times New Roman"/>
        </w:rPr>
        <w:t>от «</w:t>
      </w:r>
      <w:r>
        <w:rPr>
          <w:rFonts w:ascii="Times New Roman" w:eastAsia="Times New Roman" w:hAnsi="Times New Roman" w:cs="Times New Roman"/>
        </w:rPr>
        <w:t>25</w:t>
      </w:r>
      <w:r w:rsidR="00D3032D">
        <w:rPr>
          <w:rFonts w:ascii="Times New Roman" w:eastAsia="Times New Roman" w:hAnsi="Times New Roman" w:cs="Times New Roman"/>
        </w:rPr>
        <w:t>»</w:t>
      </w:r>
      <w:r>
        <w:rPr>
          <w:rFonts w:ascii="Times New Roman" w:eastAsia="Times New Roman" w:hAnsi="Times New Roman" w:cs="Times New Roman"/>
        </w:rPr>
        <w:t xml:space="preserve"> января </w:t>
      </w:r>
      <w:r w:rsidR="00D3032D">
        <w:rPr>
          <w:rFonts w:ascii="Times New Roman" w:eastAsia="Times New Roman" w:hAnsi="Times New Roman" w:cs="Times New Roman"/>
        </w:rPr>
        <w:t>2015 г.</w:t>
      </w:r>
    </w:p>
    <w:p w:rsidR="00D043F3" w:rsidRDefault="00D3032D">
      <w:pPr>
        <w:spacing w:before="360" w:after="0" w:line="240" w:lineRule="auto"/>
        <w:ind w:right="34"/>
        <w:jc w:val="center"/>
        <w:rPr>
          <w:rFonts w:ascii="Times New Roman" w:eastAsia="Times New Roman" w:hAnsi="Times New Roman" w:cs="Times New Roman"/>
        </w:rPr>
      </w:pPr>
      <w:r>
        <w:rPr>
          <w:rFonts w:ascii="Times New Roman" w:eastAsia="Times New Roman" w:hAnsi="Times New Roman" w:cs="Times New Roman"/>
        </w:rPr>
        <w:t>г. Москва</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rPr>
        <w:t>«</w:t>
      </w:r>
      <w:r w:rsidR="0082112F">
        <w:rPr>
          <w:rFonts w:ascii="Times New Roman" w:eastAsia="Times New Roman" w:hAnsi="Times New Roman" w:cs="Times New Roman"/>
        </w:rPr>
        <w:t>25</w:t>
      </w:r>
      <w:r>
        <w:rPr>
          <w:rFonts w:ascii="Times New Roman" w:eastAsia="Times New Roman" w:hAnsi="Times New Roman" w:cs="Times New Roman"/>
        </w:rPr>
        <w:t>»</w:t>
      </w:r>
      <w:r w:rsidR="0082112F">
        <w:rPr>
          <w:rFonts w:ascii="Times New Roman" w:eastAsia="Times New Roman" w:hAnsi="Times New Roman" w:cs="Times New Roman"/>
        </w:rPr>
        <w:t xml:space="preserve"> января </w:t>
      </w:r>
      <w:r>
        <w:rPr>
          <w:rFonts w:ascii="Times New Roman" w:eastAsia="Times New Roman" w:hAnsi="Times New Roman" w:cs="Times New Roman"/>
        </w:rPr>
        <w:t>2015 г.</w:t>
      </w:r>
    </w:p>
    <w:p w:rsidR="00D043F3" w:rsidRDefault="00D3032D">
      <w:pPr>
        <w:spacing w:before="360" w:after="0" w:line="240" w:lineRule="auto"/>
        <w:ind w:right="34" w:firstLine="567"/>
        <w:jc w:val="both"/>
        <w:rPr>
          <w:rFonts w:ascii="Times New Roman" w:eastAsia="Times New Roman" w:hAnsi="Times New Roman" w:cs="Times New Roman"/>
        </w:rPr>
      </w:pPr>
      <w:r>
        <w:rPr>
          <w:rFonts w:ascii="Times New Roman" w:eastAsia="Times New Roman" w:hAnsi="Times New Roman" w:cs="Times New Roman"/>
        </w:rPr>
        <w:t xml:space="preserve"> ООО «</w:t>
      </w:r>
      <w:r w:rsidR="0082112F">
        <w:rPr>
          <w:rFonts w:ascii="Times New Roman" w:eastAsia="Times New Roman" w:hAnsi="Times New Roman" w:cs="Times New Roman"/>
        </w:rPr>
        <w:t>СМУ 99</w:t>
      </w:r>
      <w:r>
        <w:rPr>
          <w:rFonts w:ascii="Times New Roman" w:eastAsia="Times New Roman" w:hAnsi="Times New Roman" w:cs="Times New Roman"/>
        </w:rPr>
        <w:t xml:space="preserve">» именуемое в дальнейшем «Заказчик», в лице Генерального директора </w:t>
      </w:r>
      <w:proofErr w:type="spellStart"/>
      <w:r w:rsidR="0082112F">
        <w:rPr>
          <w:rFonts w:ascii="Times New Roman" w:eastAsia="Times New Roman" w:hAnsi="Times New Roman" w:cs="Times New Roman"/>
        </w:rPr>
        <w:t>Шабунина</w:t>
      </w:r>
      <w:proofErr w:type="spellEnd"/>
      <w:r w:rsidR="0082112F">
        <w:rPr>
          <w:rFonts w:ascii="Times New Roman" w:eastAsia="Times New Roman" w:hAnsi="Times New Roman" w:cs="Times New Roman"/>
        </w:rPr>
        <w:t xml:space="preserve"> Евгения Дмитриевича</w:t>
      </w:r>
      <w:r>
        <w:rPr>
          <w:rFonts w:ascii="Times New Roman" w:eastAsia="Times New Roman" w:hAnsi="Times New Roman" w:cs="Times New Roman"/>
        </w:rPr>
        <w:t>, действующего на основании Устава, с одной стороны, и ООО «</w:t>
      </w:r>
      <w:proofErr w:type="spellStart"/>
      <w:r>
        <w:rPr>
          <w:rFonts w:ascii="Times New Roman" w:eastAsia="Times New Roman" w:hAnsi="Times New Roman" w:cs="Times New Roman"/>
        </w:rPr>
        <w:t>Техногрунт</w:t>
      </w:r>
      <w:proofErr w:type="spellEnd"/>
      <w:r>
        <w:rPr>
          <w:rFonts w:ascii="Times New Roman" w:eastAsia="Times New Roman" w:hAnsi="Times New Roman" w:cs="Times New Roman"/>
        </w:rPr>
        <w:t xml:space="preserve">», именуемое в дальнейшем «Подрядчик» в лице Генерального директора Дмитриева Алексея </w:t>
      </w:r>
      <w:proofErr w:type="spellStart"/>
      <w:r>
        <w:rPr>
          <w:rFonts w:ascii="Times New Roman" w:eastAsia="Times New Roman" w:hAnsi="Times New Roman" w:cs="Times New Roman"/>
        </w:rPr>
        <w:t>Эвальтовича</w:t>
      </w:r>
      <w:proofErr w:type="spellEnd"/>
      <w:r>
        <w:rPr>
          <w:rFonts w:ascii="Times New Roman" w:eastAsia="Times New Roman" w:hAnsi="Times New Roman" w:cs="Times New Roman"/>
        </w:rPr>
        <w:t>, действующего на основании Устава, с другой стороны настоящим протоколом согласовываем  расценки</w:t>
      </w:r>
      <w:r w:rsidR="0082112F">
        <w:rPr>
          <w:rFonts w:ascii="Times New Roman" w:eastAsia="Times New Roman" w:hAnsi="Times New Roman" w:cs="Times New Roman"/>
        </w:rPr>
        <w:t xml:space="preserve"> на выполнение работ на Объекте</w:t>
      </w:r>
      <w:r>
        <w:rPr>
          <w:rFonts w:ascii="Times New Roman" w:eastAsia="Times New Roman" w:hAnsi="Times New Roman" w:cs="Times New Roman"/>
        </w:rPr>
        <w:t xml:space="preserve">, находящегося по </w:t>
      </w:r>
      <w:proofErr w:type="spellStart"/>
      <w:r>
        <w:rPr>
          <w:rFonts w:ascii="Times New Roman" w:eastAsia="Times New Roman" w:hAnsi="Times New Roman" w:cs="Times New Roman"/>
        </w:rPr>
        <w:t>адресу:</w:t>
      </w:r>
      <w:r w:rsidR="0082112F">
        <w:rPr>
          <w:rFonts w:ascii="Times New Roman" w:eastAsia="Times New Roman" w:hAnsi="Times New Roman" w:cs="Times New Roman"/>
        </w:rPr>
        <w:t>г</w:t>
      </w:r>
      <w:proofErr w:type="spellEnd"/>
      <w:r w:rsidR="0082112F">
        <w:rPr>
          <w:rFonts w:ascii="Times New Roman" w:eastAsia="Times New Roman" w:hAnsi="Times New Roman" w:cs="Times New Roman"/>
        </w:rPr>
        <w:t>. Москва, Дмитровское шоссе, д. 13</w:t>
      </w:r>
      <w:r>
        <w:rPr>
          <w:rFonts w:ascii="Times New Roman" w:eastAsia="Times New Roman" w:hAnsi="Times New Roman" w:cs="Times New Roman"/>
        </w:rPr>
        <w:t xml:space="preserve">. </w:t>
      </w:r>
    </w:p>
    <w:p w:rsidR="00D043F3" w:rsidRDefault="00D3032D">
      <w:pPr>
        <w:spacing w:before="240" w:after="0" w:line="240" w:lineRule="auto"/>
        <w:ind w:left="79" w:right="34"/>
        <w:jc w:val="center"/>
        <w:rPr>
          <w:rFonts w:ascii="Times New Roman" w:eastAsia="Times New Roman" w:hAnsi="Times New Roman" w:cs="Times New Roman"/>
          <w:b/>
        </w:rPr>
      </w:pPr>
      <w:r>
        <w:rPr>
          <w:rFonts w:ascii="Times New Roman" w:eastAsia="Times New Roman" w:hAnsi="Times New Roman" w:cs="Times New Roman"/>
          <w:b/>
        </w:rPr>
        <w:t>ПРОТОКОЛ СОГЛАСОВАНИЯ ДОГОВОРНОЙ ЦЕНЫ</w:t>
      </w:r>
    </w:p>
    <w:p w:rsidR="00D043F3" w:rsidRDefault="00D043F3">
      <w:pPr>
        <w:spacing w:before="240" w:after="0" w:line="240" w:lineRule="auto"/>
        <w:ind w:left="79" w:right="34"/>
        <w:jc w:val="right"/>
        <w:rPr>
          <w:rFonts w:ascii="Times New Roman" w:eastAsia="Times New Roman" w:hAnsi="Times New Roman" w:cs="Times New Roman"/>
          <w:b/>
        </w:rPr>
      </w:pPr>
    </w:p>
    <w:tbl>
      <w:tblPr>
        <w:tblW w:w="0" w:type="auto"/>
        <w:tblInd w:w="98" w:type="dxa"/>
        <w:tblCellMar>
          <w:left w:w="10" w:type="dxa"/>
          <w:right w:w="10" w:type="dxa"/>
        </w:tblCellMar>
        <w:tblLook w:val="0000"/>
      </w:tblPr>
      <w:tblGrid>
        <w:gridCol w:w="654"/>
        <w:gridCol w:w="3806"/>
        <w:gridCol w:w="913"/>
        <w:gridCol w:w="1138"/>
        <w:gridCol w:w="1385"/>
        <w:gridCol w:w="1577"/>
      </w:tblGrid>
      <w:tr w:rsidR="00D043F3">
        <w:trPr>
          <w:trHeight w:val="240"/>
        </w:trPr>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043F3" w:rsidRDefault="00D3032D">
            <w:pPr>
              <w:spacing w:after="0" w:line="240" w:lineRule="auto"/>
              <w:ind w:left="79" w:right="34"/>
              <w:jc w:val="center"/>
            </w:pPr>
            <w:r>
              <w:rPr>
                <w:rFonts w:ascii="Times New Roman" w:eastAsia="Times New Roman" w:hAnsi="Times New Roman" w:cs="Times New Roman"/>
                <w:color w:val="000000"/>
              </w:rPr>
              <w:t>№</w:t>
            </w:r>
          </w:p>
        </w:tc>
        <w:tc>
          <w:tcPr>
            <w:tcW w:w="4678"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D043F3" w:rsidRDefault="00D3032D">
            <w:pPr>
              <w:spacing w:after="0" w:line="240" w:lineRule="auto"/>
              <w:ind w:left="79" w:right="34"/>
              <w:jc w:val="center"/>
            </w:pPr>
            <w:r>
              <w:rPr>
                <w:rFonts w:ascii="Times New Roman" w:eastAsia="Times New Roman" w:hAnsi="Times New Roman" w:cs="Times New Roman"/>
                <w:color w:val="000000"/>
              </w:rPr>
              <w:t>Наименование работ</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043F3" w:rsidRDefault="00D3032D">
            <w:pPr>
              <w:spacing w:after="0" w:line="240" w:lineRule="auto"/>
              <w:ind w:left="79" w:right="34"/>
              <w:jc w:val="center"/>
            </w:pPr>
            <w:r>
              <w:rPr>
                <w:rFonts w:ascii="Times New Roman" w:eastAsia="Times New Roman" w:hAnsi="Times New Roman" w:cs="Times New Roman"/>
                <w:color w:val="000000"/>
              </w:rPr>
              <w:t xml:space="preserve">Ед. </w:t>
            </w:r>
            <w:proofErr w:type="spellStart"/>
            <w:r>
              <w:rPr>
                <w:rFonts w:ascii="Times New Roman" w:eastAsia="Times New Roman" w:hAnsi="Times New Roman" w:cs="Times New Roman"/>
                <w:color w:val="000000"/>
              </w:rPr>
              <w:t>изм</w:t>
            </w:r>
            <w:proofErr w:type="spellEnd"/>
            <w:r>
              <w:rPr>
                <w:rFonts w:ascii="Times New Roman" w:eastAsia="Times New Roman" w:hAnsi="Times New Roman" w:cs="Times New Roman"/>
                <w:color w:val="000000"/>
              </w:rPr>
              <w:t>.</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043F3" w:rsidRDefault="00D3032D">
            <w:pPr>
              <w:spacing w:after="0" w:line="240" w:lineRule="auto"/>
              <w:ind w:left="79" w:right="34"/>
              <w:jc w:val="center"/>
            </w:pPr>
            <w:r>
              <w:rPr>
                <w:rFonts w:ascii="Times New Roman" w:eastAsia="Times New Roman" w:hAnsi="Times New Roman" w:cs="Times New Roman"/>
                <w:color w:val="000000"/>
              </w:rPr>
              <w:t>Кол-во</w:t>
            </w:r>
          </w:p>
        </w:tc>
        <w:tc>
          <w:tcPr>
            <w:tcW w:w="1559" w:type="dxa"/>
            <w:tcBorders>
              <w:top w:val="single" w:sz="4"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D043F3" w:rsidRDefault="00D3032D">
            <w:pPr>
              <w:spacing w:after="0" w:line="240" w:lineRule="auto"/>
              <w:ind w:left="79" w:right="34"/>
              <w:jc w:val="center"/>
            </w:pPr>
            <w:r>
              <w:rPr>
                <w:rFonts w:ascii="Times New Roman" w:eastAsia="Times New Roman" w:hAnsi="Times New Roman" w:cs="Times New Roman"/>
                <w:color w:val="000000"/>
              </w:rPr>
              <w:t>Цена</w:t>
            </w:r>
          </w:p>
        </w:tc>
        <w:tc>
          <w:tcPr>
            <w:tcW w:w="1701"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D043F3" w:rsidRDefault="00D3032D">
            <w:pPr>
              <w:spacing w:after="0" w:line="240" w:lineRule="auto"/>
              <w:ind w:left="79" w:right="34"/>
              <w:jc w:val="center"/>
            </w:pPr>
            <w:r>
              <w:rPr>
                <w:rFonts w:ascii="Times New Roman" w:eastAsia="Times New Roman" w:hAnsi="Times New Roman" w:cs="Times New Roman"/>
                <w:color w:val="000000"/>
              </w:rPr>
              <w:t>Общая стоимость</w:t>
            </w:r>
          </w:p>
        </w:tc>
      </w:tr>
      <w:tr w:rsidR="00D043F3">
        <w:trPr>
          <w:trHeight w:val="872"/>
        </w:trPr>
        <w:tc>
          <w:tcPr>
            <w:tcW w:w="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43F3" w:rsidRDefault="00D043F3">
            <w:pPr>
              <w:rPr>
                <w:rFonts w:ascii="Calibri" w:eastAsia="Calibri" w:hAnsi="Calibri" w:cs="Calibri"/>
              </w:rPr>
            </w:pPr>
          </w:p>
        </w:tc>
        <w:tc>
          <w:tcPr>
            <w:tcW w:w="4678"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043F3" w:rsidRDefault="00D043F3">
            <w:pPr>
              <w:rPr>
                <w:rFonts w:ascii="Calibri" w:eastAsia="Calibri" w:hAnsi="Calibri" w:cs="Calibri"/>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43F3" w:rsidRDefault="00D043F3">
            <w:pPr>
              <w:rPr>
                <w:rFonts w:ascii="Calibri" w:eastAsia="Calibri" w:hAnsi="Calibri" w:cs="Calibri"/>
              </w:rPr>
            </w:pPr>
          </w:p>
        </w:tc>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043F3" w:rsidRDefault="00D043F3">
            <w:pPr>
              <w:rPr>
                <w:rFonts w:ascii="Calibri" w:eastAsia="Calibri" w:hAnsi="Calibri" w:cs="Calibri"/>
              </w:rPr>
            </w:pPr>
          </w:p>
        </w:tc>
        <w:tc>
          <w:tcPr>
            <w:tcW w:w="1559"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D043F3" w:rsidRDefault="00D3032D">
            <w:pPr>
              <w:spacing w:after="0" w:line="240" w:lineRule="auto"/>
              <w:ind w:left="79" w:right="34"/>
              <w:jc w:val="center"/>
            </w:pPr>
            <w:r>
              <w:rPr>
                <w:rFonts w:ascii="Times New Roman" w:eastAsia="Times New Roman" w:hAnsi="Times New Roman" w:cs="Times New Roman"/>
                <w:color w:val="000000"/>
              </w:rPr>
              <w:t xml:space="preserve">за ед. </w:t>
            </w:r>
            <w:proofErr w:type="spellStart"/>
            <w:r>
              <w:rPr>
                <w:rFonts w:ascii="Times New Roman" w:eastAsia="Times New Roman" w:hAnsi="Times New Roman" w:cs="Times New Roman"/>
                <w:color w:val="000000"/>
              </w:rPr>
              <w:t>изм</w:t>
            </w:r>
            <w:proofErr w:type="spellEnd"/>
            <w:r>
              <w:rPr>
                <w:rFonts w:ascii="Times New Roman" w:eastAsia="Times New Roman" w:hAnsi="Times New Roman" w:cs="Times New Roman"/>
                <w:color w:val="000000"/>
              </w:rPr>
              <w:t xml:space="preserve">., </w:t>
            </w:r>
            <w:r w:rsidR="0082112F">
              <w:rPr>
                <w:rFonts w:ascii="Times New Roman" w:eastAsia="Times New Roman" w:hAnsi="Times New Roman" w:cs="Times New Roman"/>
                <w:color w:val="000000"/>
              </w:rPr>
              <w:t xml:space="preserve">в </w:t>
            </w:r>
            <w:r>
              <w:rPr>
                <w:rFonts w:ascii="Times New Roman" w:eastAsia="Times New Roman" w:hAnsi="Times New Roman" w:cs="Times New Roman"/>
                <w:color w:val="000000"/>
              </w:rPr>
              <w:t>руб.т.ч. НДС 18%</w:t>
            </w:r>
          </w:p>
        </w:tc>
        <w:tc>
          <w:tcPr>
            <w:tcW w:w="170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043F3" w:rsidRDefault="0082112F">
            <w:pPr>
              <w:spacing w:after="0" w:line="240" w:lineRule="auto"/>
              <w:ind w:left="79" w:right="34"/>
              <w:jc w:val="center"/>
            </w:pPr>
            <w:r>
              <w:rPr>
                <w:rFonts w:ascii="Times New Roman" w:eastAsia="Times New Roman" w:hAnsi="Times New Roman" w:cs="Times New Roman"/>
                <w:color w:val="000000"/>
              </w:rPr>
              <w:t xml:space="preserve">В </w:t>
            </w:r>
            <w:r w:rsidR="00D3032D">
              <w:rPr>
                <w:rFonts w:ascii="Times New Roman" w:eastAsia="Times New Roman" w:hAnsi="Times New Roman" w:cs="Times New Roman"/>
                <w:color w:val="000000"/>
              </w:rPr>
              <w:t>руб. т.ч. НДС 18%</w:t>
            </w:r>
          </w:p>
        </w:tc>
      </w:tr>
      <w:tr w:rsidR="00D043F3">
        <w:trPr>
          <w:trHeight w:val="180"/>
        </w:trPr>
        <w:tc>
          <w:tcPr>
            <w:tcW w:w="71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043F3" w:rsidRDefault="00D3032D">
            <w:pPr>
              <w:spacing w:after="0" w:line="240" w:lineRule="auto"/>
              <w:ind w:left="79" w:right="34"/>
              <w:jc w:val="center"/>
            </w:pPr>
            <w:r>
              <w:rPr>
                <w:rFonts w:ascii="Times New Roman" w:eastAsia="Times New Roman" w:hAnsi="Times New Roman" w:cs="Times New Roman"/>
                <w:color w:val="000000"/>
              </w:rPr>
              <w:t>1</w:t>
            </w:r>
          </w:p>
        </w:tc>
        <w:tc>
          <w:tcPr>
            <w:tcW w:w="467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D043F3" w:rsidRDefault="00D3032D">
            <w:pPr>
              <w:spacing w:after="0" w:line="240" w:lineRule="auto"/>
              <w:ind w:left="79" w:right="34"/>
              <w:jc w:val="center"/>
            </w:pPr>
            <w:r>
              <w:rPr>
                <w:rFonts w:ascii="Times New Roman" w:eastAsia="Times New Roman" w:hAnsi="Times New Roman" w:cs="Times New Roman"/>
                <w:color w:val="000000"/>
              </w:rPr>
              <w:t>2</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D043F3" w:rsidRDefault="00D3032D">
            <w:pPr>
              <w:spacing w:after="0" w:line="240" w:lineRule="auto"/>
              <w:ind w:left="79" w:right="34"/>
              <w:jc w:val="center"/>
            </w:pPr>
            <w:r>
              <w:rPr>
                <w:rFonts w:ascii="Times New Roman" w:eastAsia="Times New Roman" w:hAnsi="Times New Roman" w:cs="Times New Roman"/>
                <w:color w:val="000000"/>
              </w:rPr>
              <w:t>3</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D043F3" w:rsidRDefault="00D3032D">
            <w:pPr>
              <w:spacing w:after="0" w:line="240" w:lineRule="auto"/>
              <w:ind w:left="79" w:right="34"/>
              <w:jc w:val="center"/>
            </w:pPr>
            <w:r>
              <w:rPr>
                <w:rFonts w:ascii="Times New Roman" w:eastAsia="Times New Roman" w:hAnsi="Times New Roman" w:cs="Times New Roman"/>
                <w:color w:val="000000"/>
              </w:rPr>
              <w:t>4</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D043F3" w:rsidRDefault="00D3032D">
            <w:pPr>
              <w:spacing w:after="0" w:line="240" w:lineRule="auto"/>
              <w:ind w:left="79" w:right="34"/>
              <w:jc w:val="center"/>
            </w:pPr>
            <w:r>
              <w:rPr>
                <w:rFonts w:ascii="Times New Roman" w:eastAsia="Times New Roman" w:hAnsi="Times New Roman" w:cs="Times New Roman"/>
                <w:color w:val="000000"/>
              </w:rPr>
              <w:t>5</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D043F3" w:rsidRDefault="00D3032D">
            <w:pPr>
              <w:spacing w:after="0" w:line="240" w:lineRule="auto"/>
              <w:ind w:left="79" w:right="34"/>
              <w:jc w:val="center"/>
            </w:pPr>
            <w:r>
              <w:rPr>
                <w:rFonts w:ascii="Times New Roman" w:eastAsia="Times New Roman" w:hAnsi="Times New Roman" w:cs="Times New Roman"/>
                <w:color w:val="000000"/>
              </w:rPr>
              <w:t>6</w:t>
            </w:r>
          </w:p>
        </w:tc>
      </w:tr>
      <w:tr w:rsidR="00D043F3">
        <w:trPr>
          <w:trHeight w:val="1425"/>
        </w:trPr>
        <w:tc>
          <w:tcPr>
            <w:tcW w:w="710" w:type="dxa"/>
            <w:tcBorders>
              <w:top w:val="single" w:sz="0"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D043F3" w:rsidRDefault="0082112F">
            <w:pPr>
              <w:spacing w:after="0" w:line="240" w:lineRule="auto"/>
              <w:ind w:left="79" w:right="34"/>
              <w:jc w:val="center"/>
              <w:rPr>
                <w:rFonts w:ascii="Calibri" w:eastAsia="Calibri" w:hAnsi="Calibri" w:cs="Calibri"/>
              </w:rPr>
            </w:pPr>
            <w:r>
              <w:rPr>
                <w:rFonts w:ascii="Calibri" w:eastAsia="Calibri" w:hAnsi="Calibri" w:cs="Calibri"/>
              </w:rPr>
              <w:t>1</w:t>
            </w:r>
          </w:p>
        </w:tc>
        <w:tc>
          <w:tcPr>
            <w:tcW w:w="4678" w:type="dxa"/>
            <w:tcBorders>
              <w:top w:val="single" w:sz="4" w:space="0" w:color="000000"/>
              <w:left w:val="single" w:sz="0" w:space="0" w:color="000000"/>
              <w:bottom w:val="single" w:sz="4" w:space="0" w:color="000000"/>
              <w:right w:val="single" w:sz="4" w:space="0" w:color="000000"/>
            </w:tcBorders>
            <w:shd w:val="clear" w:color="auto" w:fill="DBE5F1"/>
            <w:tcMar>
              <w:left w:w="108" w:type="dxa"/>
              <w:right w:w="108" w:type="dxa"/>
            </w:tcMar>
            <w:vAlign w:val="center"/>
          </w:tcPr>
          <w:p w:rsidR="00D043F3" w:rsidRDefault="00D3032D" w:rsidP="0082112F">
            <w:pPr>
              <w:spacing w:after="0" w:line="240" w:lineRule="auto"/>
              <w:ind w:left="-42" w:right="34"/>
            </w:pPr>
            <w:r>
              <w:rPr>
                <w:rFonts w:ascii="Times New Roman" w:eastAsia="Times New Roman" w:hAnsi="Times New Roman" w:cs="Times New Roman"/>
                <w:color w:val="000000"/>
              </w:rPr>
              <w:t xml:space="preserve"> </w:t>
            </w:r>
            <w:r w:rsidR="0082112F">
              <w:rPr>
                <w:rFonts w:ascii="Times New Roman" w:eastAsia="Times New Roman" w:hAnsi="Times New Roman" w:cs="Times New Roman"/>
                <w:color w:val="000000"/>
              </w:rPr>
              <w:t>Разработка котлована механизированным способом с вывозом грунта на полигон ТБО плечо 30 км.</w:t>
            </w:r>
          </w:p>
        </w:tc>
        <w:tc>
          <w:tcPr>
            <w:tcW w:w="992" w:type="dxa"/>
            <w:tcBorders>
              <w:top w:val="single" w:sz="0" w:space="0" w:color="000000"/>
              <w:left w:val="single" w:sz="0" w:space="0" w:color="000000"/>
              <w:bottom w:val="single" w:sz="4" w:space="0" w:color="000000"/>
              <w:right w:val="single" w:sz="4" w:space="0" w:color="000000"/>
            </w:tcBorders>
            <w:shd w:val="clear" w:color="auto" w:fill="DBE5F1"/>
            <w:tcMar>
              <w:left w:w="108" w:type="dxa"/>
              <w:right w:w="108" w:type="dxa"/>
            </w:tcMar>
            <w:vAlign w:val="center"/>
          </w:tcPr>
          <w:p w:rsidR="00D043F3" w:rsidRDefault="00D3032D">
            <w:pPr>
              <w:spacing w:after="0" w:line="240" w:lineRule="auto"/>
              <w:ind w:left="79" w:right="34"/>
              <w:jc w:val="center"/>
            </w:pPr>
            <w:r>
              <w:rPr>
                <w:rFonts w:ascii="Times New Roman" w:eastAsia="Times New Roman" w:hAnsi="Times New Roman" w:cs="Times New Roman"/>
                <w:color w:val="000000"/>
              </w:rPr>
              <w:t>м 3</w:t>
            </w:r>
          </w:p>
        </w:tc>
        <w:tc>
          <w:tcPr>
            <w:tcW w:w="1276" w:type="dxa"/>
            <w:tcBorders>
              <w:top w:val="single" w:sz="0" w:space="0" w:color="000000"/>
              <w:left w:val="single" w:sz="0" w:space="0" w:color="000000"/>
              <w:bottom w:val="single" w:sz="4" w:space="0" w:color="000000"/>
              <w:right w:val="single" w:sz="0" w:space="0" w:color="000000"/>
            </w:tcBorders>
            <w:shd w:val="clear" w:color="auto" w:fill="DBE5F1"/>
            <w:tcMar>
              <w:left w:w="108" w:type="dxa"/>
              <w:right w:w="108" w:type="dxa"/>
            </w:tcMar>
            <w:vAlign w:val="center"/>
          </w:tcPr>
          <w:p w:rsidR="00D043F3" w:rsidRDefault="0082112F">
            <w:pPr>
              <w:spacing w:after="0" w:line="240" w:lineRule="auto"/>
              <w:ind w:left="79" w:right="34"/>
              <w:jc w:val="center"/>
              <w:rPr>
                <w:rFonts w:ascii="Calibri" w:eastAsia="Calibri" w:hAnsi="Calibri" w:cs="Calibri"/>
              </w:rPr>
            </w:pPr>
            <w:r>
              <w:rPr>
                <w:rFonts w:ascii="Calibri" w:eastAsia="Calibri" w:hAnsi="Calibri" w:cs="Calibri"/>
              </w:rPr>
              <w:t>400</w:t>
            </w:r>
          </w:p>
        </w:tc>
        <w:tc>
          <w:tcPr>
            <w:tcW w:w="1559" w:type="dxa"/>
            <w:tcBorders>
              <w:top w:val="single" w:sz="0"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D043F3" w:rsidRDefault="0082112F">
            <w:pPr>
              <w:spacing w:after="0" w:line="240" w:lineRule="auto"/>
              <w:ind w:left="79" w:right="34"/>
              <w:jc w:val="center"/>
              <w:rPr>
                <w:rFonts w:ascii="Calibri" w:eastAsia="Calibri" w:hAnsi="Calibri" w:cs="Calibri"/>
              </w:rPr>
            </w:pPr>
            <w:r>
              <w:rPr>
                <w:rFonts w:ascii="Calibri" w:eastAsia="Calibri" w:hAnsi="Calibri" w:cs="Calibri"/>
              </w:rPr>
              <w:t>650,00</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D043F3" w:rsidRDefault="0082112F">
            <w:pPr>
              <w:spacing w:after="0" w:line="240" w:lineRule="auto"/>
              <w:ind w:left="79" w:right="34"/>
              <w:jc w:val="center"/>
              <w:rPr>
                <w:rFonts w:ascii="Calibri" w:eastAsia="Calibri" w:hAnsi="Calibri" w:cs="Calibri"/>
              </w:rPr>
            </w:pPr>
            <w:r>
              <w:rPr>
                <w:rFonts w:ascii="Calibri" w:eastAsia="Calibri" w:hAnsi="Calibri" w:cs="Calibri"/>
              </w:rPr>
              <w:t>260 000,00</w:t>
            </w:r>
          </w:p>
        </w:tc>
      </w:tr>
      <w:tr w:rsidR="0082112F">
        <w:trPr>
          <w:trHeight w:val="1425"/>
        </w:trPr>
        <w:tc>
          <w:tcPr>
            <w:tcW w:w="710" w:type="dxa"/>
            <w:tcBorders>
              <w:top w:val="single" w:sz="0"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82112F" w:rsidRDefault="0082112F">
            <w:pPr>
              <w:spacing w:after="0" w:line="240" w:lineRule="auto"/>
              <w:ind w:left="79" w:right="34"/>
              <w:jc w:val="center"/>
              <w:rPr>
                <w:rFonts w:ascii="Calibri" w:eastAsia="Calibri" w:hAnsi="Calibri" w:cs="Calibri"/>
              </w:rPr>
            </w:pPr>
            <w:r>
              <w:rPr>
                <w:rFonts w:ascii="Calibri" w:eastAsia="Calibri" w:hAnsi="Calibri" w:cs="Calibri"/>
              </w:rPr>
              <w:t>2</w:t>
            </w:r>
          </w:p>
        </w:tc>
        <w:tc>
          <w:tcPr>
            <w:tcW w:w="4678" w:type="dxa"/>
            <w:tcBorders>
              <w:top w:val="single" w:sz="4" w:space="0" w:color="000000"/>
              <w:left w:val="single" w:sz="0" w:space="0" w:color="000000"/>
              <w:bottom w:val="single" w:sz="4" w:space="0" w:color="000000"/>
              <w:right w:val="single" w:sz="4" w:space="0" w:color="000000"/>
            </w:tcBorders>
            <w:shd w:val="clear" w:color="auto" w:fill="DBE5F1"/>
            <w:tcMar>
              <w:left w:w="108" w:type="dxa"/>
              <w:right w:w="108" w:type="dxa"/>
            </w:tcMar>
            <w:vAlign w:val="center"/>
          </w:tcPr>
          <w:p w:rsidR="0082112F" w:rsidRDefault="0082112F">
            <w:pPr>
              <w:spacing w:after="0" w:line="240" w:lineRule="auto"/>
              <w:ind w:left="79" w:right="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Услуги экскаватора на колесном ходу с </w:t>
            </w:r>
            <w:proofErr w:type="spellStart"/>
            <w:r>
              <w:rPr>
                <w:rFonts w:ascii="Times New Roman" w:eastAsia="Times New Roman" w:hAnsi="Times New Roman" w:cs="Times New Roman"/>
                <w:color w:val="000000"/>
              </w:rPr>
              <w:t>гидромолотом</w:t>
            </w:r>
            <w:proofErr w:type="spellEnd"/>
            <w:r>
              <w:rPr>
                <w:rFonts w:ascii="Times New Roman" w:eastAsia="Times New Roman" w:hAnsi="Times New Roman" w:cs="Times New Roman"/>
                <w:color w:val="000000"/>
              </w:rPr>
              <w:t xml:space="preserve">. </w:t>
            </w:r>
          </w:p>
        </w:tc>
        <w:tc>
          <w:tcPr>
            <w:tcW w:w="992" w:type="dxa"/>
            <w:tcBorders>
              <w:top w:val="single" w:sz="0" w:space="0" w:color="000000"/>
              <w:left w:val="single" w:sz="0" w:space="0" w:color="000000"/>
              <w:bottom w:val="single" w:sz="4" w:space="0" w:color="000000"/>
              <w:right w:val="single" w:sz="4" w:space="0" w:color="000000"/>
            </w:tcBorders>
            <w:shd w:val="clear" w:color="auto" w:fill="DBE5F1"/>
            <w:tcMar>
              <w:left w:w="108" w:type="dxa"/>
              <w:right w:w="108" w:type="dxa"/>
            </w:tcMar>
            <w:vAlign w:val="center"/>
          </w:tcPr>
          <w:p w:rsidR="0082112F" w:rsidRDefault="0082112F">
            <w:pPr>
              <w:spacing w:after="0" w:line="240" w:lineRule="auto"/>
              <w:ind w:left="79" w:right="34"/>
              <w:jc w:val="center"/>
              <w:rPr>
                <w:rFonts w:ascii="Times New Roman" w:eastAsia="Times New Roman" w:hAnsi="Times New Roman" w:cs="Times New Roman"/>
                <w:color w:val="000000"/>
              </w:rPr>
            </w:pPr>
            <w:r>
              <w:rPr>
                <w:rFonts w:ascii="Times New Roman" w:eastAsia="Times New Roman" w:hAnsi="Times New Roman" w:cs="Times New Roman"/>
                <w:color w:val="000000"/>
              </w:rPr>
              <w:t>ч</w:t>
            </w:r>
          </w:p>
        </w:tc>
        <w:tc>
          <w:tcPr>
            <w:tcW w:w="1276" w:type="dxa"/>
            <w:tcBorders>
              <w:top w:val="single" w:sz="0" w:space="0" w:color="000000"/>
              <w:left w:val="single" w:sz="0" w:space="0" w:color="000000"/>
              <w:bottom w:val="single" w:sz="4" w:space="0" w:color="000000"/>
              <w:right w:val="single" w:sz="0" w:space="0" w:color="000000"/>
            </w:tcBorders>
            <w:shd w:val="clear" w:color="auto" w:fill="DBE5F1"/>
            <w:tcMar>
              <w:left w:w="108" w:type="dxa"/>
              <w:right w:w="108" w:type="dxa"/>
            </w:tcMar>
            <w:vAlign w:val="center"/>
          </w:tcPr>
          <w:p w:rsidR="0082112F" w:rsidRDefault="0082112F">
            <w:pPr>
              <w:spacing w:after="0" w:line="240" w:lineRule="auto"/>
              <w:ind w:left="79" w:right="34"/>
              <w:jc w:val="center"/>
              <w:rPr>
                <w:rFonts w:ascii="Calibri" w:eastAsia="Calibri" w:hAnsi="Calibri" w:cs="Calibri"/>
              </w:rPr>
            </w:pPr>
            <w:r>
              <w:rPr>
                <w:rFonts w:ascii="Calibri" w:eastAsia="Calibri" w:hAnsi="Calibri" w:cs="Calibri"/>
              </w:rPr>
              <w:t>По факту</w:t>
            </w:r>
          </w:p>
        </w:tc>
        <w:tc>
          <w:tcPr>
            <w:tcW w:w="1559" w:type="dxa"/>
            <w:tcBorders>
              <w:top w:val="single" w:sz="0"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82112F" w:rsidRDefault="0082112F">
            <w:pPr>
              <w:spacing w:after="0" w:line="240" w:lineRule="auto"/>
              <w:ind w:left="79" w:right="34"/>
              <w:jc w:val="center"/>
              <w:rPr>
                <w:rFonts w:ascii="Calibri" w:eastAsia="Calibri" w:hAnsi="Calibri" w:cs="Calibri"/>
              </w:rPr>
            </w:pPr>
            <w:r>
              <w:rPr>
                <w:rFonts w:ascii="Calibri" w:eastAsia="Calibri" w:hAnsi="Calibri" w:cs="Calibri"/>
              </w:rPr>
              <w:t>1 875,00</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2112F" w:rsidRDefault="0082112F">
            <w:pPr>
              <w:spacing w:after="0" w:line="240" w:lineRule="auto"/>
              <w:ind w:left="79" w:right="34"/>
              <w:jc w:val="center"/>
              <w:rPr>
                <w:rFonts w:ascii="Calibri" w:eastAsia="Calibri" w:hAnsi="Calibri" w:cs="Calibri"/>
              </w:rPr>
            </w:pPr>
          </w:p>
        </w:tc>
      </w:tr>
      <w:tr w:rsidR="0082112F">
        <w:trPr>
          <w:trHeight w:val="1425"/>
        </w:trPr>
        <w:tc>
          <w:tcPr>
            <w:tcW w:w="710" w:type="dxa"/>
            <w:tcBorders>
              <w:top w:val="single" w:sz="0"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82112F" w:rsidRDefault="0082112F">
            <w:pPr>
              <w:spacing w:after="0" w:line="240" w:lineRule="auto"/>
              <w:ind w:left="79" w:right="34"/>
              <w:jc w:val="center"/>
              <w:rPr>
                <w:rFonts w:ascii="Calibri" w:eastAsia="Calibri" w:hAnsi="Calibri" w:cs="Calibri"/>
              </w:rPr>
            </w:pPr>
            <w:r>
              <w:rPr>
                <w:rFonts w:ascii="Calibri" w:eastAsia="Calibri" w:hAnsi="Calibri" w:cs="Calibri"/>
              </w:rPr>
              <w:t>3</w:t>
            </w:r>
          </w:p>
        </w:tc>
        <w:tc>
          <w:tcPr>
            <w:tcW w:w="4678" w:type="dxa"/>
            <w:tcBorders>
              <w:top w:val="single" w:sz="4" w:space="0" w:color="000000"/>
              <w:left w:val="single" w:sz="0" w:space="0" w:color="000000"/>
              <w:bottom w:val="single" w:sz="4" w:space="0" w:color="000000"/>
              <w:right w:val="single" w:sz="4" w:space="0" w:color="000000"/>
            </w:tcBorders>
            <w:shd w:val="clear" w:color="auto" w:fill="DBE5F1"/>
            <w:tcMar>
              <w:left w:w="108" w:type="dxa"/>
              <w:right w:w="108" w:type="dxa"/>
            </w:tcMar>
            <w:vAlign w:val="center"/>
          </w:tcPr>
          <w:p w:rsidR="0082112F" w:rsidRDefault="0082112F">
            <w:pPr>
              <w:spacing w:after="0" w:line="240" w:lineRule="auto"/>
              <w:ind w:left="79" w:right="34"/>
              <w:jc w:val="both"/>
              <w:rPr>
                <w:rFonts w:ascii="Times New Roman" w:eastAsia="Times New Roman" w:hAnsi="Times New Roman" w:cs="Times New Roman"/>
                <w:color w:val="000000"/>
              </w:rPr>
            </w:pPr>
            <w:r>
              <w:rPr>
                <w:rFonts w:ascii="Times New Roman" w:eastAsia="Times New Roman" w:hAnsi="Times New Roman" w:cs="Times New Roman"/>
                <w:color w:val="000000"/>
              </w:rPr>
              <w:t>Простой экскаватора на объекте заказчика более 2-х календарных дней.</w:t>
            </w:r>
          </w:p>
        </w:tc>
        <w:tc>
          <w:tcPr>
            <w:tcW w:w="992" w:type="dxa"/>
            <w:tcBorders>
              <w:top w:val="single" w:sz="0" w:space="0" w:color="000000"/>
              <w:left w:val="single" w:sz="0" w:space="0" w:color="000000"/>
              <w:bottom w:val="single" w:sz="4" w:space="0" w:color="000000"/>
              <w:right w:val="single" w:sz="4" w:space="0" w:color="000000"/>
            </w:tcBorders>
            <w:shd w:val="clear" w:color="auto" w:fill="DBE5F1"/>
            <w:tcMar>
              <w:left w:w="108" w:type="dxa"/>
              <w:right w:w="108" w:type="dxa"/>
            </w:tcMar>
            <w:vAlign w:val="center"/>
          </w:tcPr>
          <w:p w:rsidR="0082112F" w:rsidRDefault="0082112F">
            <w:pPr>
              <w:spacing w:after="0" w:line="240" w:lineRule="auto"/>
              <w:ind w:left="79" w:right="34"/>
              <w:jc w:val="center"/>
              <w:rPr>
                <w:rFonts w:ascii="Times New Roman" w:eastAsia="Times New Roman" w:hAnsi="Times New Roman" w:cs="Times New Roman"/>
                <w:color w:val="000000"/>
              </w:rPr>
            </w:pPr>
            <w:r>
              <w:rPr>
                <w:rFonts w:ascii="Times New Roman" w:eastAsia="Times New Roman" w:hAnsi="Times New Roman" w:cs="Times New Roman"/>
                <w:color w:val="000000"/>
              </w:rPr>
              <w:t>ч</w:t>
            </w:r>
          </w:p>
        </w:tc>
        <w:tc>
          <w:tcPr>
            <w:tcW w:w="1276" w:type="dxa"/>
            <w:tcBorders>
              <w:top w:val="single" w:sz="0" w:space="0" w:color="000000"/>
              <w:left w:val="single" w:sz="0" w:space="0" w:color="000000"/>
              <w:bottom w:val="single" w:sz="4" w:space="0" w:color="000000"/>
              <w:right w:val="single" w:sz="0" w:space="0" w:color="000000"/>
            </w:tcBorders>
            <w:shd w:val="clear" w:color="auto" w:fill="DBE5F1"/>
            <w:tcMar>
              <w:left w:w="108" w:type="dxa"/>
              <w:right w:w="108" w:type="dxa"/>
            </w:tcMar>
            <w:vAlign w:val="center"/>
          </w:tcPr>
          <w:p w:rsidR="0082112F" w:rsidRDefault="0082112F">
            <w:pPr>
              <w:spacing w:after="0" w:line="240" w:lineRule="auto"/>
              <w:ind w:left="79" w:right="34"/>
              <w:jc w:val="center"/>
              <w:rPr>
                <w:rFonts w:ascii="Calibri" w:eastAsia="Calibri" w:hAnsi="Calibri" w:cs="Calibri"/>
              </w:rPr>
            </w:pPr>
            <w:r>
              <w:rPr>
                <w:rFonts w:ascii="Calibri" w:eastAsia="Calibri" w:hAnsi="Calibri" w:cs="Calibri"/>
              </w:rPr>
              <w:t>По факту</w:t>
            </w:r>
          </w:p>
        </w:tc>
        <w:tc>
          <w:tcPr>
            <w:tcW w:w="1559" w:type="dxa"/>
            <w:tcBorders>
              <w:top w:val="single" w:sz="0"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82112F" w:rsidRDefault="0082112F">
            <w:pPr>
              <w:spacing w:after="0" w:line="240" w:lineRule="auto"/>
              <w:ind w:left="79" w:right="34"/>
              <w:jc w:val="center"/>
              <w:rPr>
                <w:rFonts w:ascii="Calibri" w:eastAsia="Calibri" w:hAnsi="Calibri" w:cs="Calibri"/>
              </w:rPr>
            </w:pPr>
            <w:r>
              <w:rPr>
                <w:rFonts w:ascii="Calibri" w:eastAsia="Calibri" w:hAnsi="Calibri" w:cs="Calibri"/>
              </w:rPr>
              <w:t>1 500,00</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2112F" w:rsidRDefault="0082112F">
            <w:pPr>
              <w:spacing w:after="0" w:line="240" w:lineRule="auto"/>
              <w:ind w:left="79" w:right="34"/>
              <w:jc w:val="center"/>
              <w:rPr>
                <w:rFonts w:ascii="Calibri" w:eastAsia="Calibri" w:hAnsi="Calibri" w:cs="Calibri"/>
              </w:rPr>
            </w:pPr>
          </w:p>
        </w:tc>
      </w:tr>
      <w:tr w:rsidR="0082112F">
        <w:trPr>
          <w:trHeight w:val="1425"/>
        </w:trPr>
        <w:tc>
          <w:tcPr>
            <w:tcW w:w="710" w:type="dxa"/>
            <w:tcBorders>
              <w:top w:val="single" w:sz="0"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82112F" w:rsidRDefault="0082112F">
            <w:pPr>
              <w:spacing w:after="0" w:line="240" w:lineRule="auto"/>
              <w:ind w:left="79" w:right="34"/>
              <w:jc w:val="center"/>
              <w:rPr>
                <w:rFonts w:ascii="Calibri" w:eastAsia="Calibri" w:hAnsi="Calibri" w:cs="Calibri"/>
              </w:rPr>
            </w:pPr>
            <w:r>
              <w:rPr>
                <w:rFonts w:ascii="Calibri" w:eastAsia="Calibri" w:hAnsi="Calibri" w:cs="Calibri"/>
              </w:rPr>
              <w:t>4</w:t>
            </w:r>
          </w:p>
        </w:tc>
        <w:tc>
          <w:tcPr>
            <w:tcW w:w="4678" w:type="dxa"/>
            <w:tcBorders>
              <w:top w:val="single" w:sz="4" w:space="0" w:color="000000"/>
              <w:left w:val="single" w:sz="0" w:space="0" w:color="000000"/>
              <w:bottom w:val="single" w:sz="4" w:space="0" w:color="000000"/>
              <w:right w:val="single" w:sz="4" w:space="0" w:color="000000"/>
            </w:tcBorders>
            <w:shd w:val="clear" w:color="auto" w:fill="DBE5F1"/>
            <w:tcMar>
              <w:left w:w="108" w:type="dxa"/>
              <w:right w:w="108" w:type="dxa"/>
            </w:tcMar>
            <w:vAlign w:val="center"/>
          </w:tcPr>
          <w:p w:rsidR="0082112F" w:rsidRDefault="0082112F">
            <w:pPr>
              <w:spacing w:after="0" w:line="240" w:lineRule="auto"/>
              <w:ind w:left="79" w:right="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Доставка экскаватора на объект и с объекта по адресу: г. Москва, Дмитровское </w:t>
            </w:r>
            <w:proofErr w:type="spellStart"/>
            <w:r>
              <w:rPr>
                <w:rFonts w:ascii="Times New Roman" w:eastAsia="Times New Roman" w:hAnsi="Times New Roman" w:cs="Times New Roman"/>
                <w:color w:val="000000"/>
              </w:rPr>
              <w:t>ш</w:t>
            </w:r>
            <w:proofErr w:type="spellEnd"/>
            <w:r>
              <w:rPr>
                <w:rFonts w:ascii="Times New Roman" w:eastAsia="Times New Roman" w:hAnsi="Times New Roman" w:cs="Times New Roman"/>
                <w:color w:val="000000"/>
              </w:rPr>
              <w:t>. д. 13.</w:t>
            </w:r>
          </w:p>
        </w:tc>
        <w:tc>
          <w:tcPr>
            <w:tcW w:w="992" w:type="dxa"/>
            <w:tcBorders>
              <w:top w:val="single" w:sz="0" w:space="0" w:color="000000"/>
              <w:left w:val="single" w:sz="0" w:space="0" w:color="000000"/>
              <w:bottom w:val="single" w:sz="4" w:space="0" w:color="000000"/>
              <w:right w:val="single" w:sz="4" w:space="0" w:color="000000"/>
            </w:tcBorders>
            <w:shd w:val="clear" w:color="auto" w:fill="DBE5F1"/>
            <w:tcMar>
              <w:left w:w="108" w:type="dxa"/>
              <w:right w:w="108" w:type="dxa"/>
            </w:tcMar>
            <w:vAlign w:val="center"/>
          </w:tcPr>
          <w:p w:rsidR="0082112F" w:rsidRDefault="0082112F">
            <w:pPr>
              <w:spacing w:after="0" w:line="240" w:lineRule="auto"/>
              <w:ind w:left="79" w:right="34"/>
              <w:jc w:val="center"/>
              <w:rPr>
                <w:rFonts w:ascii="Times New Roman" w:eastAsia="Times New Roman" w:hAnsi="Times New Roman" w:cs="Times New Roman"/>
                <w:color w:val="000000"/>
              </w:rPr>
            </w:pPr>
            <w:r>
              <w:rPr>
                <w:rFonts w:ascii="Times New Roman" w:eastAsia="Times New Roman" w:hAnsi="Times New Roman" w:cs="Times New Roman"/>
                <w:color w:val="000000"/>
              </w:rPr>
              <w:t>рейс</w:t>
            </w:r>
          </w:p>
        </w:tc>
        <w:tc>
          <w:tcPr>
            <w:tcW w:w="1276" w:type="dxa"/>
            <w:tcBorders>
              <w:top w:val="single" w:sz="0" w:space="0" w:color="000000"/>
              <w:left w:val="single" w:sz="0" w:space="0" w:color="000000"/>
              <w:bottom w:val="single" w:sz="4" w:space="0" w:color="000000"/>
              <w:right w:val="single" w:sz="0" w:space="0" w:color="000000"/>
            </w:tcBorders>
            <w:shd w:val="clear" w:color="auto" w:fill="DBE5F1"/>
            <w:tcMar>
              <w:left w:w="108" w:type="dxa"/>
              <w:right w:w="108" w:type="dxa"/>
            </w:tcMar>
            <w:vAlign w:val="center"/>
          </w:tcPr>
          <w:p w:rsidR="0082112F" w:rsidRDefault="0082112F">
            <w:pPr>
              <w:spacing w:after="0" w:line="240" w:lineRule="auto"/>
              <w:ind w:left="79" w:right="34"/>
              <w:jc w:val="center"/>
              <w:rPr>
                <w:rFonts w:ascii="Calibri" w:eastAsia="Calibri" w:hAnsi="Calibri" w:cs="Calibri"/>
              </w:rPr>
            </w:pPr>
            <w:r>
              <w:rPr>
                <w:rFonts w:ascii="Calibri" w:eastAsia="Calibri" w:hAnsi="Calibri" w:cs="Calibri"/>
              </w:rPr>
              <w:t>2</w:t>
            </w:r>
          </w:p>
        </w:tc>
        <w:tc>
          <w:tcPr>
            <w:tcW w:w="1559" w:type="dxa"/>
            <w:tcBorders>
              <w:top w:val="single" w:sz="0"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82112F" w:rsidRDefault="0082112F">
            <w:pPr>
              <w:spacing w:after="0" w:line="240" w:lineRule="auto"/>
              <w:ind w:left="79" w:right="34"/>
              <w:jc w:val="center"/>
              <w:rPr>
                <w:rFonts w:ascii="Calibri" w:eastAsia="Calibri" w:hAnsi="Calibri" w:cs="Calibri"/>
              </w:rPr>
            </w:pPr>
            <w:r>
              <w:rPr>
                <w:rFonts w:ascii="Calibri" w:eastAsia="Calibri" w:hAnsi="Calibri" w:cs="Calibri"/>
              </w:rPr>
              <w:t>20 000,00</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2112F" w:rsidRDefault="0082112F">
            <w:pPr>
              <w:spacing w:after="0" w:line="240" w:lineRule="auto"/>
              <w:ind w:left="79" w:right="34"/>
              <w:jc w:val="center"/>
              <w:rPr>
                <w:rFonts w:ascii="Calibri" w:eastAsia="Calibri" w:hAnsi="Calibri" w:cs="Calibri"/>
              </w:rPr>
            </w:pPr>
            <w:r>
              <w:rPr>
                <w:rFonts w:ascii="Calibri" w:eastAsia="Calibri" w:hAnsi="Calibri" w:cs="Calibri"/>
              </w:rPr>
              <w:t>40 000,00</w:t>
            </w:r>
          </w:p>
        </w:tc>
      </w:tr>
      <w:tr w:rsidR="00D043F3">
        <w:trPr>
          <w:trHeight w:val="396"/>
        </w:trPr>
        <w:tc>
          <w:tcPr>
            <w:tcW w:w="710" w:type="dxa"/>
            <w:tcBorders>
              <w:top w:val="single" w:sz="0"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D043F3" w:rsidRDefault="00D3032D">
            <w:pPr>
              <w:spacing w:after="0" w:line="240" w:lineRule="auto"/>
              <w:ind w:left="79" w:right="34"/>
              <w:jc w:val="center"/>
            </w:pPr>
            <w:r>
              <w:rPr>
                <w:rFonts w:ascii="Times New Roman" w:eastAsia="Times New Roman" w:hAnsi="Times New Roman" w:cs="Times New Roman"/>
                <w:color w:val="000000"/>
              </w:rPr>
              <w:t> </w:t>
            </w:r>
          </w:p>
        </w:tc>
        <w:tc>
          <w:tcPr>
            <w:tcW w:w="8505" w:type="dxa"/>
            <w:gridSpan w:val="4"/>
            <w:tcBorders>
              <w:top w:val="single" w:sz="4" w:space="0" w:color="000000"/>
              <w:left w:val="single" w:sz="0" w:space="0" w:color="000000"/>
              <w:bottom w:val="single" w:sz="4" w:space="0" w:color="000000"/>
              <w:right w:val="single" w:sz="4" w:space="0" w:color="000000"/>
            </w:tcBorders>
            <w:shd w:val="clear" w:color="auto" w:fill="DBE5F1"/>
            <w:tcMar>
              <w:left w:w="108" w:type="dxa"/>
              <w:right w:w="108" w:type="dxa"/>
            </w:tcMar>
            <w:vAlign w:val="center"/>
          </w:tcPr>
          <w:p w:rsidR="00D043F3" w:rsidRDefault="00D3032D">
            <w:pPr>
              <w:spacing w:after="0" w:line="240" w:lineRule="auto"/>
              <w:ind w:left="79" w:right="34"/>
              <w:jc w:val="right"/>
            </w:pPr>
            <w:r>
              <w:rPr>
                <w:rFonts w:ascii="Times New Roman" w:eastAsia="Times New Roman" w:hAnsi="Times New Roman" w:cs="Times New Roman"/>
                <w:b/>
                <w:color w:val="000000"/>
              </w:rPr>
              <w:t xml:space="preserve">Итого договорная цена: </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D043F3" w:rsidRDefault="0082112F">
            <w:pPr>
              <w:spacing w:after="0" w:line="240" w:lineRule="auto"/>
              <w:ind w:left="79" w:right="34"/>
              <w:jc w:val="center"/>
              <w:rPr>
                <w:rFonts w:ascii="Calibri" w:eastAsia="Calibri" w:hAnsi="Calibri" w:cs="Calibri"/>
              </w:rPr>
            </w:pPr>
            <w:r>
              <w:rPr>
                <w:rFonts w:ascii="Calibri" w:eastAsia="Calibri" w:hAnsi="Calibri" w:cs="Calibri"/>
              </w:rPr>
              <w:t>300 000,00</w:t>
            </w:r>
          </w:p>
        </w:tc>
      </w:tr>
    </w:tbl>
    <w:p w:rsidR="00D043F3" w:rsidRDefault="00D043F3">
      <w:pPr>
        <w:spacing w:after="0" w:line="240" w:lineRule="auto"/>
        <w:ind w:right="34"/>
        <w:jc w:val="both"/>
        <w:rPr>
          <w:rFonts w:ascii="Times New Roman" w:eastAsia="Times New Roman" w:hAnsi="Times New Roman" w:cs="Times New Roman"/>
        </w:rPr>
      </w:pPr>
    </w:p>
    <w:p w:rsidR="00D043F3" w:rsidRDefault="00D3032D" w:rsidP="0082112F">
      <w:pPr>
        <w:spacing w:after="0" w:line="240" w:lineRule="auto"/>
        <w:ind w:right="34"/>
        <w:rPr>
          <w:rFonts w:ascii="Times New Roman" w:eastAsia="Times New Roman" w:hAnsi="Times New Roman" w:cs="Times New Roman"/>
          <w:color w:val="FF0000"/>
        </w:rPr>
      </w:pPr>
      <w:r>
        <w:rPr>
          <w:rFonts w:ascii="Times New Roman" w:eastAsia="Times New Roman" w:hAnsi="Times New Roman" w:cs="Times New Roman"/>
        </w:rPr>
        <w:t xml:space="preserve"> Объемы по п.1 таблицы №1 приложения №1 учитываются по исполнительной съемке.</w:t>
      </w:r>
    </w:p>
    <w:p w:rsidR="00D043F3" w:rsidRDefault="00D3032D" w:rsidP="0082112F">
      <w:pPr>
        <w:spacing w:after="0" w:line="240" w:lineRule="auto"/>
        <w:ind w:right="34"/>
        <w:rPr>
          <w:rFonts w:ascii="Times New Roman" w:eastAsia="Times New Roman" w:hAnsi="Times New Roman" w:cs="Times New Roman"/>
          <w:spacing w:val="-1"/>
        </w:rPr>
      </w:pPr>
      <w:r>
        <w:rPr>
          <w:rFonts w:ascii="Times New Roman" w:eastAsia="Times New Roman" w:hAnsi="Times New Roman" w:cs="Times New Roman"/>
          <w:color w:val="000000"/>
        </w:rPr>
        <w:t>Настоящий П</w:t>
      </w:r>
      <w:r>
        <w:rPr>
          <w:rFonts w:ascii="Times New Roman" w:eastAsia="Times New Roman" w:hAnsi="Times New Roman" w:cs="Times New Roman"/>
        </w:rPr>
        <w:t xml:space="preserve">ротокол является основанием для проведения взаимных расчётов и </w:t>
      </w:r>
      <w:r>
        <w:rPr>
          <w:rFonts w:ascii="Times New Roman" w:eastAsia="Times New Roman" w:hAnsi="Times New Roman" w:cs="Times New Roman"/>
          <w:spacing w:val="-1"/>
        </w:rPr>
        <w:t>платежей между Заказчиком и Подрядчиком.</w:t>
      </w:r>
    </w:p>
    <w:p w:rsidR="00D043F3" w:rsidRDefault="00D3032D">
      <w:pPr>
        <w:spacing w:after="0" w:line="240" w:lineRule="auto"/>
        <w:ind w:right="34" w:firstLine="567"/>
        <w:jc w:val="both"/>
        <w:rPr>
          <w:rFonts w:ascii="Times New Roman" w:eastAsia="Times New Roman" w:hAnsi="Times New Roman" w:cs="Times New Roman"/>
          <w:color w:val="000000"/>
          <w:spacing w:val="2"/>
        </w:rPr>
      </w:pPr>
      <w:r>
        <w:rPr>
          <w:rFonts w:ascii="Times New Roman" w:eastAsia="Times New Roman" w:hAnsi="Times New Roman" w:cs="Times New Roman"/>
          <w:color w:val="000000"/>
          <w:spacing w:val="9"/>
        </w:rPr>
        <w:t xml:space="preserve">Настоящее Приложение №1 является неотъемлемой частью договора </w:t>
      </w:r>
      <w:r w:rsidR="0082112F">
        <w:rPr>
          <w:rFonts w:ascii="Times New Roman" w:eastAsia="Times New Roman" w:hAnsi="Times New Roman" w:cs="Times New Roman"/>
        </w:rPr>
        <w:t xml:space="preserve"> № 061</w:t>
      </w:r>
      <w:r>
        <w:rPr>
          <w:rFonts w:ascii="Times New Roman" w:eastAsia="Times New Roman" w:hAnsi="Times New Roman" w:cs="Times New Roman"/>
        </w:rPr>
        <w:t xml:space="preserve"> </w:t>
      </w:r>
      <w:r w:rsidR="0082112F">
        <w:rPr>
          <w:rFonts w:ascii="Times New Roman" w:eastAsia="Times New Roman" w:hAnsi="Times New Roman" w:cs="Times New Roman"/>
          <w:color w:val="000000"/>
          <w:spacing w:val="2"/>
        </w:rPr>
        <w:t>от «25</w:t>
      </w:r>
      <w:r>
        <w:rPr>
          <w:rFonts w:ascii="Times New Roman" w:eastAsia="Times New Roman" w:hAnsi="Times New Roman" w:cs="Times New Roman"/>
          <w:color w:val="000000"/>
          <w:spacing w:val="2"/>
        </w:rPr>
        <w:t>»</w:t>
      </w:r>
      <w:r w:rsidR="0082112F">
        <w:rPr>
          <w:rFonts w:ascii="Times New Roman" w:eastAsia="Times New Roman" w:hAnsi="Times New Roman" w:cs="Times New Roman"/>
          <w:color w:val="000000"/>
          <w:spacing w:val="2"/>
        </w:rPr>
        <w:t xml:space="preserve"> января </w:t>
      </w:r>
      <w:r>
        <w:rPr>
          <w:rFonts w:ascii="Times New Roman" w:eastAsia="Times New Roman" w:hAnsi="Times New Roman" w:cs="Times New Roman"/>
          <w:color w:val="000000"/>
          <w:spacing w:val="2"/>
        </w:rPr>
        <w:t>2015 г.</w:t>
      </w:r>
    </w:p>
    <w:p w:rsidR="00D043F3" w:rsidRDefault="00D043F3">
      <w:pPr>
        <w:spacing w:after="0" w:line="240" w:lineRule="auto"/>
        <w:ind w:right="34"/>
        <w:jc w:val="both"/>
        <w:rPr>
          <w:rFonts w:ascii="Times New Roman" w:eastAsia="Times New Roman" w:hAnsi="Times New Roman" w:cs="Times New Roman"/>
        </w:rPr>
      </w:pPr>
    </w:p>
    <w:tbl>
      <w:tblPr>
        <w:tblW w:w="9498" w:type="dxa"/>
        <w:tblInd w:w="108" w:type="dxa"/>
        <w:tblCellMar>
          <w:left w:w="10" w:type="dxa"/>
          <w:right w:w="10" w:type="dxa"/>
        </w:tblCellMar>
        <w:tblLook w:val="0000"/>
      </w:tblPr>
      <w:tblGrid>
        <w:gridCol w:w="4988"/>
        <w:gridCol w:w="4510"/>
      </w:tblGrid>
      <w:tr w:rsidR="00D043F3" w:rsidTr="00D3032D">
        <w:trPr>
          <w:trHeight w:val="1"/>
        </w:trPr>
        <w:tc>
          <w:tcPr>
            <w:tcW w:w="498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043F3" w:rsidRDefault="00D3032D">
            <w:pPr>
              <w:spacing w:after="0" w:line="240" w:lineRule="auto"/>
              <w:ind w:right="34"/>
              <w:jc w:val="both"/>
            </w:pPr>
            <w:r>
              <w:rPr>
                <w:rFonts w:ascii="Times New Roman" w:eastAsia="Times New Roman" w:hAnsi="Times New Roman" w:cs="Times New Roman"/>
              </w:rPr>
              <w:t>Генеральный директор</w:t>
            </w:r>
          </w:p>
        </w:tc>
        <w:tc>
          <w:tcPr>
            <w:tcW w:w="45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043F3" w:rsidRDefault="00D3032D">
            <w:pPr>
              <w:spacing w:after="0" w:line="240" w:lineRule="auto"/>
              <w:ind w:right="34"/>
              <w:jc w:val="both"/>
            </w:pPr>
            <w:r>
              <w:rPr>
                <w:rFonts w:ascii="Times New Roman" w:eastAsia="Times New Roman" w:hAnsi="Times New Roman" w:cs="Times New Roman"/>
              </w:rPr>
              <w:t>Генеральный директор</w:t>
            </w:r>
          </w:p>
        </w:tc>
      </w:tr>
      <w:tr w:rsidR="00D043F3" w:rsidTr="00D3032D">
        <w:trPr>
          <w:trHeight w:val="1"/>
        </w:trPr>
        <w:tc>
          <w:tcPr>
            <w:tcW w:w="498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043F3" w:rsidRDefault="00D3032D">
            <w:pPr>
              <w:spacing w:after="0" w:line="240" w:lineRule="auto"/>
              <w:ind w:right="34"/>
              <w:jc w:val="both"/>
            </w:pPr>
            <w:r>
              <w:rPr>
                <w:rFonts w:ascii="Times New Roman" w:eastAsia="Times New Roman" w:hAnsi="Times New Roman" w:cs="Times New Roman"/>
              </w:rPr>
              <w:t>ООО «___________»</w:t>
            </w:r>
          </w:p>
        </w:tc>
        <w:tc>
          <w:tcPr>
            <w:tcW w:w="45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043F3" w:rsidRDefault="00D3032D">
            <w:pPr>
              <w:spacing w:after="0" w:line="240" w:lineRule="auto"/>
              <w:ind w:right="34"/>
              <w:jc w:val="both"/>
            </w:pPr>
            <w:r>
              <w:rPr>
                <w:rFonts w:ascii="Times New Roman" w:eastAsia="Times New Roman" w:hAnsi="Times New Roman" w:cs="Times New Roman"/>
              </w:rPr>
              <w:t>ООО «</w:t>
            </w:r>
            <w:proofErr w:type="spellStart"/>
            <w:r>
              <w:rPr>
                <w:rFonts w:ascii="Times New Roman" w:eastAsia="Times New Roman" w:hAnsi="Times New Roman" w:cs="Times New Roman"/>
              </w:rPr>
              <w:t>Техногрунт</w:t>
            </w:r>
            <w:proofErr w:type="spellEnd"/>
            <w:r>
              <w:rPr>
                <w:rFonts w:ascii="Times New Roman" w:eastAsia="Times New Roman" w:hAnsi="Times New Roman" w:cs="Times New Roman"/>
              </w:rPr>
              <w:t>»</w:t>
            </w:r>
          </w:p>
        </w:tc>
      </w:tr>
      <w:tr w:rsidR="00D043F3" w:rsidTr="00D3032D">
        <w:trPr>
          <w:trHeight w:val="1"/>
        </w:trPr>
        <w:tc>
          <w:tcPr>
            <w:tcW w:w="498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043F3" w:rsidRDefault="00D043F3">
            <w:pPr>
              <w:spacing w:after="0" w:line="240" w:lineRule="auto"/>
              <w:ind w:right="34"/>
              <w:jc w:val="both"/>
              <w:rPr>
                <w:rFonts w:ascii="Times New Roman" w:eastAsia="Times New Roman" w:hAnsi="Times New Roman" w:cs="Times New Roman"/>
              </w:rPr>
            </w:pPr>
          </w:p>
          <w:p w:rsidR="00D043F3" w:rsidRDefault="00D3032D">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 xml:space="preserve">____________________   </w:t>
            </w:r>
          </w:p>
          <w:p w:rsidR="00D043F3" w:rsidRDefault="00D3032D">
            <w:pPr>
              <w:spacing w:after="0" w:line="240" w:lineRule="auto"/>
              <w:ind w:right="34"/>
              <w:jc w:val="both"/>
            </w:pPr>
            <w:r>
              <w:rPr>
                <w:rFonts w:ascii="Times New Roman" w:eastAsia="Times New Roman" w:hAnsi="Times New Roman" w:cs="Times New Roman"/>
              </w:rPr>
              <w:lastRenderedPageBreak/>
              <w:t xml:space="preserve">              м.п.</w:t>
            </w:r>
          </w:p>
        </w:tc>
        <w:tc>
          <w:tcPr>
            <w:tcW w:w="45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043F3" w:rsidRDefault="00D043F3">
            <w:pPr>
              <w:spacing w:after="0" w:line="240" w:lineRule="auto"/>
              <w:ind w:right="34"/>
              <w:jc w:val="both"/>
              <w:rPr>
                <w:rFonts w:ascii="Times New Roman" w:eastAsia="Times New Roman" w:hAnsi="Times New Roman" w:cs="Times New Roman"/>
              </w:rPr>
            </w:pPr>
          </w:p>
          <w:p w:rsidR="00D043F3" w:rsidRDefault="00D3032D">
            <w:pPr>
              <w:spacing w:after="0" w:line="240" w:lineRule="auto"/>
              <w:ind w:right="34"/>
              <w:jc w:val="both"/>
              <w:rPr>
                <w:rFonts w:ascii="Times New Roman" w:eastAsia="Times New Roman" w:hAnsi="Times New Roman" w:cs="Times New Roman"/>
              </w:rPr>
            </w:pPr>
            <w:r>
              <w:rPr>
                <w:rFonts w:ascii="Times New Roman" w:eastAsia="Times New Roman" w:hAnsi="Times New Roman" w:cs="Times New Roman"/>
              </w:rPr>
              <w:t xml:space="preserve">____________________  </w:t>
            </w:r>
          </w:p>
          <w:p w:rsidR="00D043F3" w:rsidRDefault="00D3032D">
            <w:pPr>
              <w:spacing w:after="0" w:line="240" w:lineRule="auto"/>
              <w:ind w:right="34"/>
              <w:jc w:val="both"/>
            </w:pPr>
            <w:r>
              <w:rPr>
                <w:rFonts w:ascii="Times New Roman" w:eastAsia="Times New Roman" w:hAnsi="Times New Roman" w:cs="Times New Roman"/>
              </w:rPr>
              <w:lastRenderedPageBreak/>
              <w:t xml:space="preserve">               м.п.</w:t>
            </w:r>
          </w:p>
        </w:tc>
      </w:tr>
    </w:tbl>
    <w:p w:rsidR="00D043F3" w:rsidRDefault="00D043F3">
      <w:pPr>
        <w:tabs>
          <w:tab w:val="left" w:pos="5935"/>
        </w:tabs>
        <w:spacing w:after="0" w:line="240" w:lineRule="auto"/>
        <w:ind w:right="34"/>
        <w:jc w:val="both"/>
        <w:rPr>
          <w:rFonts w:ascii="Times New Roman" w:eastAsia="Times New Roman" w:hAnsi="Times New Roman" w:cs="Times New Roman"/>
        </w:rPr>
      </w:pPr>
    </w:p>
    <w:sectPr w:rsidR="00D043F3" w:rsidSect="00D3032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56998"/>
    <w:multiLevelType w:val="multilevel"/>
    <w:tmpl w:val="78BE75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3D73F8"/>
    <w:multiLevelType w:val="multilevel"/>
    <w:tmpl w:val="81D0AB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6E31BA"/>
    <w:multiLevelType w:val="multilevel"/>
    <w:tmpl w:val="D68667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6D3D76"/>
    <w:multiLevelType w:val="multilevel"/>
    <w:tmpl w:val="37C286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74F0EB1"/>
    <w:multiLevelType w:val="multilevel"/>
    <w:tmpl w:val="E34A52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4BD4DFD"/>
    <w:multiLevelType w:val="multilevel"/>
    <w:tmpl w:val="3C06288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043F3"/>
    <w:rsid w:val="000215B0"/>
    <w:rsid w:val="002E2907"/>
    <w:rsid w:val="00640DF3"/>
    <w:rsid w:val="006C4B0B"/>
    <w:rsid w:val="0082112F"/>
    <w:rsid w:val="00A41C51"/>
    <w:rsid w:val="00B951BB"/>
    <w:rsid w:val="00D043F3"/>
    <w:rsid w:val="00D3032D"/>
    <w:rsid w:val="00F165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1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3971</Words>
  <Characters>22635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26553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Администратор24</dc:creator>
  <cp:lastModifiedBy>TECHNOGRUNT</cp:lastModifiedBy>
  <cp:revision>3</cp:revision>
  <dcterms:created xsi:type="dcterms:W3CDTF">2016-12-22T14:34:00Z</dcterms:created>
  <dcterms:modified xsi:type="dcterms:W3CDTF">2016-12-22T14:40:00Z</dcterms:modified>
</cp:coreProperties>
</file>